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6524" w14:textId="5DE3464E" w:rsidR="00E552B2" w:rsidRPr="00653D98" w:rsidRDefault="005A78F2" w:rsidP="00915B23">
      <w:pPr>
        <w:jc w:val="center"/>
        <w:rPr>
          <w:sz w:val="32"/>
          <w:szCs w:val="32"/>
        </w:rPr>
      </w:pPr>
      <w:r w:rsidRPr="00653D98">
        <w:rPr>
          <w:sz w:val="32"/>
          <w:szCs w:val="32"/>
        </w:rPr>
        <w:t>LETTER OF MEDICAL NECESSITY</w:t>
      </w:r>
      <w:r w:rsidR="00DC53EA" w:rsidRPr="00653D98">
        <w:rPr>
          <w:sz w:val="32"/>
          <w:szCs w:val="32"/>
        </w:rPr>
        <w:t xml:space="preserve"> TEMPLATE</w:t>
      </w:r>
    </w:p>
    <w:p w14:paraId="0BE88C37" w14:textId="77E3254A" w:rsidR="005A78F2" w:rsidRPr="00653D98" w:rsidRDefault="003C48B0" w:rsidP="00124DAF">
      <w:pPr>
        <w:spacing w:line="360" w:lineRule="auto"/>
        <w:jc w:val="center"/>
        <w:rPr>
          <w:rFonts w:cstheme="minorHAnsi"/>
          <w:b/>
          <w:sz w:val="28"/>
          <w:szCs w:val="28"/>
        </w:rPr>
      </w:pPr>
      <w:bookmarkStart w:id="0" w:name="_Hlk23961231"/>
      <w:r w:rsidRPr="00653D98">
        <w:rPr>
          <w:rFonts w:cstheme="minorHAnsi"/>
          <w:b/>
          <w:sz w:val="28"/>
          <w:szCs w:val="28"/>
        </w:rPr>
        <w:t>GIVLAARI</w:t>
      </w:r>
      <w:r w:rsidR="008F483D" w:rsidRPr="00653D98">
        <w:rPr>
          <w:rFonts w:cstheme="minorHAnsi"/>
          <w:b/>
          <w:sz w:val="28"/>
          <w:szCs w:val="28"/>
        </w:rPr>
        <w:t>®</w:t>
      </w:r>
      <w:r w:rsidR="005A78F2" w:rsidRPr="00653D98">
        <w:rPr>
          <w:rFonts w:cstheme="minorHAnsi"/>
          <w:b/>
          <w:sz w:val="28"/>
          <w:szCs w:val="28"/>
        </w:rPr>
        <w:t xml:space="preserve"> (</w:t>
      </w:r>
      <w:proofErr w:type="spellStart"/>
      <w:r w:rsidRPr="00653D98">
        <w:rPr>
          <w:rFonts w:cstheme="minorHAnsi"/>
          <w:b/>
          <w:sz w:val="28"/>
          <w:szCs w:val="28"/>
        </w:rPr>
        <w:t>givosiran</w:t>
      </w:r>
      <w:proofErr w:type="spellEnd"/>
      <w:r w:rsidR="005A78F2" w:rsidRPr="00653D98">
        <w:rPr>
          <w:rFonts w:cstheme="minorHAnsi"/>
          <w:b/>
          <w:sz w:val="28"/>
          <w:szCs w:val="28"/>
        </w:rPr>
        <w:t>)</w:t>
      </w:r>
      <w:r w:rsidR="009C6734" w:rsidRPr="00653D98">
        <w:rPr>
          <w:rFonts w:cstheme="minorHAnsi"/>
          <w:b/>
          <w:sz w:val="28"/>
          <w:szCs w:val="28"/>
        </w:rPr>
        <w:t xml:space="preserve"> injection</w:t>
      </w:r>
      <w:r w:rsidR="005A78F2" w:rsidRPr="00653D98">
        <w:rPr>
          <w:rFonts w:cstheme="minorHAnsi"/>
          <w:b/>
          <w:sz w:val="28"/>
          <w:szCs w:val="28"/>
        </w:rPr>
        <w:t xml:space="preserve"> for </w:t>
      </w:r>
      <w:r w:rsidR="00410AA6" w:rsidRPr="00653D98">
        <w:rPr>
          <w:rFonts w:cstheme="minorHAnsi"/>
          <w:b/>
          <w:sz w:val="28"/>
          <w:szCs w:val="28"/>
        </w:rPr>
        <w:t>subcutaneous use</w:t>
      </w:r>
      <w:bookmarkEnd w:id="0"/>
      <w:r w:rsidR="00A75BDD" w:rsidRPr="00653D98">
        <w:rPr>
          <w:rFonts w:cstheme="minorHAnsi"/>
          <w:b/>
          <w:sz w:val="28"/>
          <w:szCs w:val="28"/>
        </w:rPr>
        <w:br/>
      </w:r>
      <w:r w:rsidR="00410AA6" w:rsidRPr="00653D98">
        <w:rPr>
          <w:rFonts w:cstheme="minorHAnsi"/>
          <w:b/>
          <w:sz w:val="28"/>
          <w:szCs w:val="28"/>
        </w:rPr>
        <w:t xml:space="preserve">for </w:t>
      </w:r>
      <w:r w:rsidR="0003115A" w:rsidRPr="00653D98">
        <w:rPr>
          <w:rFonts w:cstheme="minorHAnsi"/>
          <w:b/>
          <w:sz w:val="28"/>
          <w:szCs w:val="28"/>
        </w:rPr>
        <w:t xml:space="preserve">the </w:t>
      </w:r>
      <w:r w:rsidRPr="00653D98">
        <w:rPr>
          <w:rFonts w:cstheme="minorHAnsi"/>
          <w:b/>
          <w:sz w:val="28"/>
          <w:szCs w:val="28"/>
        </w:rPr>
        <w:t>treatment</w:t>
      </w:r>
      <w:r w:rsidR="0003115A" w:rsidRPr="00653D98">
        <w:rPr>
          <w:rFonts w:cstheme="minorHAnsi"/>
          <w:b/>
          <w:sz w:val="28"/>
          <w:szCs w:val="28"/>
        </w:rPr>
        <w:t xml:space="preserve"> of </w:t>
      </w:r>
      <w:r w:rsidRPr="00653D98">
        <w:rPr>
          <w:rFonts w:cstheme="minorHAnsi"/>
          <w:b/>
          <w:sz w:val="28"/>
          <w:szCs w:val="28"/>
        </w:rPr>
        <w:t>acute hepatic porphyria</w:t>
      </w:r>
      <w:r w:rsidR="005A78F2" w:rsidRPr="00653D98">
        <w:rPr>
          <w:rFonts w:cstheme="minorHAnsi"/>
          <w:b/>
          <w:sz w:val="28"/>
          <w:szCs w:val="28"/>
        </w:rPr>
        <w:t xml:space="preserve"> </w:t>
      </w:r>
      <w:r w:rsidRPr="00653D98">
        <w:rPr>
          <w:rFonts w:cstheme="minorHAnsi"/>
          <w:b/>
          <w:sz w:val="28"/>
          <w:szCs w:val="28"/>
        </w:rPr>
        <w:t>(AHP)</w:t>
      </w:r>
      <w:r w:rsidR="00653D98" w:rsidRPr="00653D98">
        <w:rPr>
          <w:rFonts w:cstheme="minorHAnsi"/>
          <w:b/>
          <w:sz w:val="28"/>
          <w:szCs w:val="28"/>
        </w:rPr>
        <w:t xml:space="preserve"> in adults </w:t>
      </w:r>
    </w:p>
    <w:p w14:paraId="7357E37B" w14:textId="77384854" w:rsidR="005A78F2" w:rsidRPr="00653D98" w:rsidRDefault="00C11017" w:rsidP="009A484C">
      <w:pPr>
        <w:rPr>
          <w:rFonts w:cstheme="minorHAnsi"/>
          <w:i/>
          <w:color w:val="7F7F7F" w:themeColor="text1" w:themeTint="80"/>
          <w:sz w:val="28"/>
          <w:szCs w:val="28"/>
        </w:rPr>
      </w:pPr>
      <w:r w:rsidRPr="00653D98">
        <w:rPr>
          <w:rFonts w:cstheme="minorHAnsi"/>
          <w:b/>
          <w:sz w:val="28"/>
          <w:szCs w:val="28"/>
        </w:rPr>
        <w:t xml:space="preserve">To the HCP: </w:t>
      </w:r>
      <w:r w:rsidRPr="00653D98">
        <w:rPr>
          <w:rFonts w:cstheme="minorHAnsi"/>
          <w:sz w:val="28"/>
          <w:szCs w:val="28"/>
        </w:rPr>
        <w:t xml:space="preserve">The following is a sample letter of medical necessity template that can be customized based on your patient’s medical history and demographic information using your independent clinical judgment. You are responsible for providing information that completely and accurately represents your patient’s circumstances. Please note that some payers may have specific forms that must be completed </w:t>
      </w:r>
      <w:proofErr w:type="gramStart"/>
      <w:r w:rsidRPr="00653D98">
        <w:rPr>
          <w:rFonts w:cstheme="minorHAnsi"/>
          <w:sz w:val="28"/>
          <w:szCs w:val="28"/>
        </w:rPr>
        <w:t>in order to</w:t>
      </w:r>
      <w:proofErr w:type="gramEnd"/>
      <w:r w:rsidRPr="00653D98">
        <w:rPr>
          <w:rFonts w:cstheme="minorHAnsi"/>
          <w:sz w:val="28"/>
          <w:szCs w:val="28"/>
        </w:rPr>
        <w:t xml:space="preserve"> request prior authorization or to document medical necessity. Use of this document does not guarantee coverage or reimbursement by any third-party payer.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776AE" w:rsidRPr="00653D98" w14:paraId="4C7AC280" w14:textId="77777777" w:rsidTr="00DD44CB">
        <w:tc>
          <w:tcPr>
            <w:tcW w:w="4675" w:type="dxa"/>
            <w:vAlign w:val="center"/>
          </w:tcPr>
          <w:p w14:paraId="0DBEED28" w14:textId="77777777" w:rsidR="00F94D1D" w:rsidRPr="002343CB" w:rsidRDefault="00F94D1D" w:rsidP="00DD44CB">
            <w:pPr>
              <w:spacing w:line="360" w:lineRule="auto"/>
              <w:rPr>
                <w:rFonts w:cstheme="minorHAnsi"/>
                <w:color w:val="FF00FF"/>
                <w:sz w:val="28"/>
                <w:szCs w:val="28"/>
              </w:rPr>
            </w:pPr>
            <w:r w:rsidRPr="002343CB">
              <w:rPr>
                <w:rFonts w:cstheme="minorHAnsi"/>
                <w:color w:val="FF00FF"/>
                <w:sz w:val="28"/>
                <w:szCs w:val="28"/>
              </w:rPr>
              <w:t>[Date]</w:t>
            </w:r>
          </w:p>
        </w:tc>
        <w:tc>
          <w:tcPr>
            <w:tcW w:w="4675" w:type="dxa"/>
            <w:vAlign w:val="center"/>
          </w:tcPr>
          <w:p w14:paraId="709CDA97" w14:textId="7A8D9D96" w:rsidR="00F94D1D" w:rsidRPr="002343CB" w:rsidRDefault="009D278B" w:rsidP="00DD44CB">
            <w:pPr>
              <w:spacing w:line="360" w:lineRule="auto"/>
              <w:jc w:val="right"/>
              <w:rPr>
                <w:rFonts w:cstheme="minorHAnsi"/>
                <w:color w:val="FF00FF"/>
                <w:sz w:val="28"/>
                <w:szCs w:val="28"/>
              </w:rPr>
            </w:pPr>
            <w:r w:rsidRPr="002343CB">
              <w:rPr>
                <w:rFonts w:cstheme="minorHAnsi"/>
                <w:color w:val="FF00FF"/>
                <w:sz w:val="28"/>
                <w:szCs w:val="28"/>
              </w:rPr>
              <w:t xml:space="preserve">       RE: [Patient Name]</w:t>
            </w:r>
          </w:p>
        </w:tc>
      </w:tr>
      <w:tr w:rsidR="00F776AE" w:rsidRPr="00653D98" w14:paraId="767FA9DC" w14:textId="77777777" w:rsidTr="00DD44CB">
        <w:tc>
          <w:tcPr>
            <w:tcW w:w="4675" w:type="dxa"/>
            <w:vAlign w:val="center"/>
          </w:tcPr>
          <w:p w14:paraId="1C8474DB" w14:textId="77777777" w:rsidR="00F94D1D" w:rsidRPr="002343CB" w:rsidRDefault="009D278B" w:rsidP="00DD44CB">
            <w:pPr>
              <w:spacing w:line="360" w:lineRule="auto"/>
              <w:rPr>
                <w:rFonts w:cstheme="minorHAnsi"/>
                <w:color w:val="FF00FF"/>
                <w:sz w:val="28"/>
                <w:szCs w:val="28"/>
              </w:rPr>
            </w:pPr>
            <w:r w:rsidRPr="002343CB">
              <w:rPr>
                <w:rFonts w:cstheme="minorHAnsi"/>
                <w:color w:val="FF00FF"/>
                <w:sz w:val="28"/>
                <w:szCs w:val="28"/>
              </w:rPr>
              <w:t>[Medical Director Name]</w:t>
            </w:r>
          </w:p>
        </w:tc>
        <w:tc>
          <w:tcPr>
            <w:tcW w:w="4675" w:type="dxa"/>
            <w:vAlign w:val="center"/>
          </w:tcPr>
          <w:p w14:paraId="2083AC8F" w14:textId="77777777" w:rsidR="00F94D1D" w:rsidRPr="002343CB" w:rsidRDefault="009D278B" w:rsidP="00DD44CB">
            <w:pPr>
              <w:spacing w:line="360" w:lineRule="auto"/>
              <w:jc w:val="right"/>
              <w:rPr>
                <w:rFonts w:cstheme="minorHAnsi"/>
                <w:color w:val="FF00FF"/>
                <w:sz w:val="28"/>
                <w:szCs w:val="28"/>
              </w:rPr>
            </w:pPr>
            <w:r w:rsidRPr="002343CB">
              <w:rPr>
                <w:rFonts w:cstheme="minorHAnsi"/>
                <w:color w:val="FF00FF"/>
                <w:sz w:val="28"/>
                <w:szCs w:val="28"/>
              </w:rPr>
              <w:t>[Group Number]</w:t>
            </w:r>
          </w:p>
        </w:tc>
      </w:tr>
      <w:tr w:rsidR="00F776AE" w:rsidRPr="00653D98" w14:paraId="59FB7863" w14:textId="77777777" w:rsidTr="00DD44CB">
        <w:tc>
          <w:tcPr>
            <w:tcW w:w="4675" w:type="dxa"/>
            <w:vAlign w:val="center"/>
          </w:tcPr>
          <w:p w14:paraId="1AA45ACE" w14:textId="77777777" w:rsidR="00F94D1D" w:rsidRPr="002343CB" w:rsidRDefault="009D278B" w:rsidP="00DD44CB">
            <w:pPr>
              <w:spacing w:line="360" w:lineRule="auto"/>
              <w:rPr>
                <w:rFonts w:cstheme="minorHAnsi"/>
                <w:color w:val="FF00FF"/>
                <w:sz w:val="28"/>
                <w:szCs w:val="28"/>
              </w:rPr>
            </w:pPr>
            <w:r w:rsidRPr="002343CB">
              <w:rPr>
                <w:rFonts w:cstheme="minorHAnsi"/>
                <w:color w:val="FF00FF"/>
                <w:sz w:val="28"/>
                <w:szCs w:val="28"/>
              </w:rPr>
              <w:t>[Payer Name]</w:t>
            </w:r>
            <w:r w:rsidRPr="002343CB">
              <w:rPr>
                <w:rFonts w:cstheme="minorHAnsi"/>
                <w:color w:val="FF00FF"/>
                <w:sz w:val="28"/>
                <w:szCs w:val="28"/>
              </w:rPr>
              <w:tab/>
            </w:r>
          </w:p>
        </w:tc>
        <w:tc>
          <w:tcPr>
            <w:tcW w:w="4675" w:type="dxa"/>
            <w:vAlign w:val="center"/>
          </w:tcPr>
          <w:p w14:paraId="2E3C4A4F" w14:textId="77777777" w:rsidR="00F94D1D" w:rsidRPr="002343CB" w:rsidRDefault="009D278B" w:rsidP="00DD44CB">
            <w:pPr>
              <w:spacing w:line="360" w:lineRule="auto"/>
              <w:jc w:val="right"/>
              <w:rPr>
                <w:rFonts w:cstheme="minorHAnsi"/>
                <w:color w:val="FF00FF"/>
                <w:sz w:val="28"/>
                <w:szCs w:val="28"/>
              </w:rPr>
            </w:pPr>
            <w:r w:rsidRPr="002343CB">
              <w:rPr>
                <w:rFonts w:cstheme="minorHAnsi"/>
                <w:color w:val="FF00FF"/>
                <w:sz w:val="28"/>
                <w:szCs w:val="28"/>
              </w:rPr>
              <w:t xml:space="preserve">              [Policy Number]</w:t>
            </w:r>
          </w:p>
        </w:tc>
      </w:tr>
      <w:tr w:rsidR="00F776AE" w:rsidRPr="00653D98" w14:paraId="63479187" w14:textId="77777777" w:rsidTr="00DD44CB">
        <w:tc>
          <w:tcPr>
            <w:tcW w:w="4675" w:type="dxa"/>
            <w:vAlign w:val="center"/>
          </w:tcPr>
          <w:p w14:paraId="1F4656F1" w14:textId="77777777" w:rsidR="00F94D1D" w:rsidRPr="002343CB" w:rsidRDefault="009D278B" w:rsidP="00DD44CB">
            <w:pPr>
              <w:spacing w:line="360" w:lineRule="auto"/>
              <w:rPr>
                <w:rFonts w:cstheme="minorHAnsi"/>
                <w:color w:val="FF00FF"/>
                <w:sz w:val="28"/>
                <w:szCs w:val="28"/>
              </w:rPr>
            </w:pPr>
            <w:r w:rsidRPr="002343CB">
              <w:rPr>
                <w:rFonts w:cstheme="minorHAnsi"/>
                <w:color w:val="FF00FF"/>
                <w:sz w:val="28"/>
                <w:szCs w:val="28"/>
              </w:rPr>
              <w:t>[Payer Address Line 1]</w:t>
            </w:r>
            <w:r w:rsidRPr="002343CB">
              <w:rPr>
                <w:rFonts w:cstheme="minorHAnsi"/>
                <w:color w:val="FF00FF"/>
                <w:sz w:val="28"/>
                <w:szCs w:val="28"/>
              </w:rPr>
              <w:tab/>
            </w:r>
          </w:p>
        </w:tc>
        <w:tc>
          <w:tcPr>
            <w:tcW w:w="4675" w:type="dxa"/>
            <w:vAlign w:val="center"/>
          </w:tcPr>
          <w:p w14:paraId="68822162" w14:textId="77777777" w:rsidR="00F94D1D" w:rsidRPr="002343CB" w:rsidRDefault="009D278B" w:rsidP="00DD44CB">
            <w:pPr>
              <w:spacing w:line="360" w:lineRule="auto"/>
              <w:jc w:val="right"/>
              <w:rPr>
                <w:rFonts w:cstheme="minorHAnsi"/>
                <w:color w:val="FF00FF"/>
                <w:sz w:val="28"/>
                <w:szCs w:val="28"/>
              </w:rPr>
            </w:pPr>
            <w:r w:rsidRPr="002343CB">
              <w:rPr>
                <w:rFonts w:cstheme="minorHAnsi"/>
                <w:color w:val="FF00FF"/>
                <w:sz w:val="28"/>
                <w:szCs w:val="28"/>
              </w:rPr>
              <w:t>[Claim Number]</w:t>
            </w:r>
          </w:p>
        </w:tc>
      </w:tr>
      <w:tr w:rsidR="00F776AE" w:rsidRPr="00653D98" w14:paraId="2ADC81D1" w14:textId="77777777" w:rsidTr="00DD44CB">
        <w:tc>
          <w:tcPr>
            <w:tcW w:w="4675" w:type="dxa"/>
            <w:vAlign w:val="center"/>
          </w:tcPr>
          <w:p w14:paraId="4BA6DB95" w14:textId="77777777" w:rsidR="00F94D1D" w:rsidRPr="002343CB" w:rsidRDefault="009D278B" w:rsidP="00DD44CB">
            <w:pPr>
              <w:spacing w:line="360" w:lineRule="auto"/>
              <w:rPr>
                <w:rFonts w:cstheme="minorHAnsi"/>
                <w:color w:val="FF00FF"/>
                <w:sz w:val="28"/>
                <w:szCs w:val="28"/>
              </w:rPr>
            </w:pPr>
            <w:r w:rsidRPr="002343CB">
              <w:rPr>
                <w:rFonts w:cstheme="minorHAnsi"/>
                <w:color w:val="FF00FF"/>
                <w:sz w:val="28"/>
                <w:szCs w:val="28"/>
              </w:rPr>
              <w:t>[Payer City, State, ZIP]</w:t>
            </w:r>
            <w:r w:rsidRPr="002343CB">
              <w:rPr>
                <w:rFonts w:cstheme="minorHAnsi"/>
                <w:color w:val="FF00FF"/>
                <w:sz w:val="28"/>
                <w:szCs w:val="28"/>
              </w:rPr>
              <w:tab/>
            </w:r>
          </w:p>
        </w:tc>
        <w:tc>
          <w:tcPr>
            <w:tcW w:w="4675" w:type="dxa"/>
            <w:vAlign w:val="center"/>
          </w:tcPr>
          <w:p w14:paraId="5B42C06A" w14:textId="77777777" w:rsidR="00F94D1D" w:rsidRPr="002343CB" w:rsidRDefault="009D278B" w:rsidP="00DD44CB">
            <w:pPr>
              <w:spacing w:line="360" w:lineRule="auto"/>
              <w:jc w:val="right"/>
              <w:rPr>
                <w:rFonts w:cstheme="minorHAnsi"/>
                <w:color w:val="FF00FF"/>
                <w:sz w:val="28"/>
                <w:szCs w:val="28"/>
              </w:rPr>
            </w:pPr>
            <w:r w:rsidRPr="002343CB">
              <w:rPr>
                <w:rFonts w:cstheme="minorHAnsi"/>
                <w:color w:val="FF00FF"/>
                <w:sz w:val="28"/>
                <w:szCs w:val="28"/>
              </w:rPr>
              <w:t xml:space="preserve">         [Diagnosis, ICD-10]</w:t>
            </w:r>
          </w:p>
        </w:tc>
      </w:tr>
    </w:tbl>
    <w:p w14:paraId="686D0A90" w14:textId="77777777" w:rsidR="009D278B" w:rsidRPr="00653D98" w:rsidRDefault="009D278B" w:rsidP="005A78F2">
      <w:pPr>
        <w:rPr>
          <w:rFonts w:cstheme="minorHAnsi"/>
          <w:sz w:val="18"/>
          <w:szCs w:val="18"/>
        </w:rPr>
      </w:pPr>
    </w:p>
    <w:p w14:paraId="3A3B15C6" w14:textId="77777777" w:rsidR="000C7160" w:rsidRPr="00653D98" w:rsidRDefault="000C7160">
      <w:pPr>
        <w:rPr>
          <w:rFonts w:cstheme="minorHAnsi"/>
          <w:sz w:val="28"/>
          <w:szCs w:val="28"/>
        </w:rPr>
      </w:pPr>
      <w:r w:rsidRPr="00653D98">
        <w:rPr>
          <w:rFonts w:cstheme="minorHAnsi"/>
          <w:sz w:val="28"/>
          <w:szCs w:val="28"/>
        </w:rPr>
        <w:t xml:space="preserve">Dear </w:t>
      </w:r>
      <w:r w:rsidR="00CE1193" w:rsidRPr="002343CB">
        <w:rPr>
          <w:rFonts w:cstheme="minorHAnsi"/>
          <w:color w:val="FF00FF"/>
          <w:sz w:val="28"/>
          <w:szCs w:val="28"/>
        </w:rPr>
        <w:t>[</w:t>
      </w:r>
      <w:r w:rsidRPr="002343CB">
        <w:rPr>
          <w:rFonts w:cstheme="minorHAnsi"/>
          <w:color w:val="FF00FF"/>
          <w:sz w:val="28"/>
          <w:szCs w:val="28"/>
        </w:rPr>
        <w:t>Medical Director</w:t>
      </w:r>
      <w:r w:rsidR="00CE1193" w:rsidRPr="002343CB">
        <w:rPr>
          <w:rFonts w:cstheme="minorHAnsi"/>
          <w:color w:val="FF00FF"/>
          <w:sz w:val="28"/>
          <w:szCs w:val="28"/>
        </w:rPr>
        <w:t>]</w:t>
      </w:r>
      <w:r w:rsidR="00A75BDD" w:rsidRPr="002343CB">
        <w:rPr>
          <w:rFonts w:cstheme="minorHAnsi"/>
          <w:color w:val="FF00FF"/>
          <w:sz w:val="28"/>
          <w:szCs w:val="28"/>
        </w:rPr>
        <w:t>,</w:t>
      </w:r>
    </w:p>
    <w:p w14:paraId="43911299" w14:textId="6A33589D" w:rsidR="002477DE" w:rsidRDefault="000C7160" w:rsidP="00653D98">
      <w:pPr>
        <w:spacing w:after="0"/>
        <w:rPr>
          <w:rFonts w:cstheme="minorHAnsi"/>
          <w:sz w:val="28"/>
          <w:szCs w:val="28"/>
        </w:rPr>
      </w:pPr>
      <w:r w:rsidRPr="00653D98">
        <w:rPr>
          <w:rFonts w:cstheme="minorHAnsi"/>
          <w:sz w:val="28"/>
          <w:szCs w:val="28"/>
        </w:rPr>
        <w:t xml:space="preserve">I am writing </w:t>
      </w:r>
      <w:r w:rsidR="006F0789" w:rsidRPr="00653D98">
        <w:rPr>
          <w:rFonts w:cstheme="minorHAnsi"/>
          <w:sz w:val="28"/>
          <w:szCs w:val="28"/>
        </w:rPr>
        <w:t xml:space="preserve">this letter of medical necessity to </w:t>
      </w:r>
      <w:r w:rsidRPr="00653D98">
        <w:rPr>
          <w:rFonts w:cstheme="minorHAnsi"/>
          <w:sz w:val="28"/>
          <w:szCs w:val="28"/>
        </w:rPr>
        <w:t>request</w:t>
      </w:r>
      <w:r w:rsidR="006F0789" w:rsidRPr="00653D98">
        <w:rPr>
          <w:rFonts w:cstheme="minorHAnsi"/>
          <w:sz w:val="28"/>
          <w:szCs w:val="28"/>
        </w:rPr>
        <w:t xml:space="preserve"> that my patient, </w:t>
      </w:r>
      <w:r w:rsidR="006F0789" w:rsidRPr="003F1727">
        <w:rPr>
          <w:rFonts w:cstheme="minorHAnsi"/>
          <w:color w:val="FF00FF"/>
          <w:sz w:val="28"/>
          <w:szCs w:val="28"/>
        </w:rPr>
        <w:t>[insert patient name]</w:t>
      </w:r>
      <w:r w:rsidR="006F0789" w:rsidRPr="00653D98">
        <w:rPr>
          <w:rFonts w:cstheme="minorHAnsi"/>
          <w:sz w:val="28"/>
          <w:szCs w:val="28"/>
        </w:rPr>
        <w:t xml:space="preserve">, receive </w:t>
      </w:r>
      <w:r w:rsidR="009C6734" w:rsidRPr="00653D98">
        <w:rPr>
          <w:rFonts w:cstheme="minorHAnsi"/>
          <w:sz w:val="28"/>
          <w:szCs w:val="28"/>
        </w:rPr>
        <w:t>GIVLAARI</w:t>
      </w:r>
      <w:r w:rsidR="008F483D" w:rsidRPr="00653D98">
        <w:rPr>
          <w:rFonts w:cstheme="minorHAnsi"/>
          <w:sz w:val="28"/>
          <w:szCs w:val="28"/>
        </w:rPr>
        <w:t>®</w:t>
      </w:r>
      <w:r w:rsidR="003843DF" w:rsidRPr="00653D98">
        <w:rPr>
          <w:rFonts w:cstheme="minorHAnsi"/>
          <w:sz w:val="28"/>
          <w:szCs w:val="28"/>
        </w:rPr>
        <w:t xml:space="preserve"> (</w:t>
      </w:r>
      <w:proofErr w:type="spellStart"/>
      <w:r w:rsidR="003843DF" w:rsidRPr="00653D98">
        <w:rPr>
          <w:rFonts w:cstheme="minorHAnsi"/>
          <w:sz w:val="28"/>
          <w:szCs w:val="28"/>
        </w:rPr>
        <w:t>givosiran</w:t>
      </w:r>
      <w:proofErr w:type="spellEnd"/>
      <w:r w:rsidR="003843DF" w:rsidRPr="00653D98">
        <w:rPr>
          <w:rFonts w:cstheme="minorHAnsi"/>
          <w:sz w:val="28"/>
          <w:szCs w:val="28"/>
        </w:rPr>
        <w:t>)</w:t>
      </w:r>
      <w:r w:rsidR="006F0789" w:rsidRPr="00653D98">
        <w:rPr>
          <w:rFonts w:cstheme="minorHAnsi"/>
          <w:sz w:val="28"/>
          <w:szCs w:val="28"/>
        </w:rPr>
        <w:t xml:space="preserve">, a product that </w:t>
      </w:r>
      <w:r w:rsidR="00CD3438" w:rsidRPr="00653D98">
        <w:rPr>
          <w:rFonts w:cstheme="minorHAnsi"/>
          <w:sz w:val="28"/>
          <w:szCs w:val="28"/>
        </w:rPr>
        <w:t>is</w:t>
      </w:r>
      <w:r w:rsidR="006F0789" w:rsidRPr="00653D98">
        <w:rPr>
          <w:rFonts w:cstheme="minorHAnsi"/>
          <w:sz w:val="28"/>
          <w:szCs w:val="28"/>
        </w:rPr>
        <w:t xml:space="preserve"> approved by the United States Food and Drug Administration (FDA) for </w:t>
      </w:r>
      <w:r w:rsidR="0003115A" w:rsidRPr="00653D98">
        <w:rPr>
          <w:rFonts w:cstheme="minorHAnsi"/>
          <w:sz w:val="28"/>
          <w:szCs w:val="28"/>
        </w:rPr>
        <w:t xml:space="preserve">the treatment of </w:t>
      </w:r>
      <w:r w:rsidR="009C6734" w:rsidRPr="00653D98">
        <w:rPr>
          <w:rFonts w:cstheme="minorHAnsi"/>
          <w:sz w:val="28"/>
          <w:szCs w:val="28"/>
        </w:rPr>
        <w:t xml:space="preserve">adults with </w:t>
      </w:r>
      <w:r w:rsidR="003C48B0" w:rsidRPr="00653D98">
        <w:rPr>
          <w:rFonts w:cstheme="minorHAnsi"/>
          <w:sz w:val="28"/>
          <w:szCs w:val="28"/>
        </w:rPr>
        <w:t>acute hepatic porphyria (AHP)</w:t>
      </w:r>
      <w:r w:rsidR="006F0789" w:rsidRPr="00653D98">
        <w:rPr>
          <w:rFonts w:cstheme="minorHAnsi"/>
          <w:sz w:val="28"/>
          <w:szCs w:val="28"/>
        </w:rPr>
        <w:t>.</w:t>
      </w:r>
      <w:r w:rsidR="00E91072" w:rsidRPr="00653D98">
        <w:rPr>
          <w:rFonts w:cstheme="minorHAnsi"/>
          <w:sz w:val="28"/>
          <w:szCs w:val="28"/>
          <w:vertAlign w:val="superscript"/>
        </w:rPr>
        <w:t>1</w:t>
      </w:r>
      <w:r w:rsidR="0065307B" w:rsidRPr="00653D98">
        <w:rPr>
          <w:rFonts w:cstheme="minorHAnsi"/>
          <w:sz w:val="28"/>
          <w:szCs w:val="28"/>
        </w:rPr>
        <w:t xml:space="preserve"> </w:t>
      </w:r>
      <w:r w:rsidR="00F750CD" w:rsidRPr="00653D98">
        <w:rPr>
          <w:rFonts w:cstheme="minorHAnsi"/>
          <w:sz w:val="28"/>
          <w:szCs w:val="28"/>
        </w:rPr>
        <w:t xml:space="preserve"> </w:t>
      </w:r>
      <w:r w:rsidR="00BA016C" w:rsidRPr="00653D98">
        <w:rPr>
          <w:rFonts w:cstheme="minorHAnsi"/>
          <w:sz w:val="28"/>
          <w:szCs w:val="28"/>
        </w:rPr>
        <w:t xml:space="preserve"> </w:t>
      </w:r>
    </w:p>
    <w:p w14:paraId="5C67F40C" w14:textId="77777777" w:rsidR="00653D98" w:rsidRPr="00653D98" w:rsidRDefault="00653D98" w:rsidP="00653D98">
      <w:pPr>
        <w:spacing w:after="0"/>
        <w:rPr>
          <w:rFonts w:cstheme="minorHAnsi"/>
          <w:sz w:val="18"/>
          <w:szCs w:val="18"/>
        </w:rPr>
      </w:pPr>
    </w:p>
    <w:p w14:paraId="3D384474" w14:textId="1E2AC1DC" w:rsidR="00C11017" w:rsidRPr="00653D98" w:rsidRDefault="00C42280" w:rsidP="00C11017">
      <w:pPr>
        <w:rPr>
          <w:rFonts w:cstheme="minorHAnsi"/>
          <w:b/>
          <w:sz w:val="28"/>
          <w:szCs w:val="28"/>
          <w:u w:val="single"/>
        </w:rPr>
      </w:pPr>
      <w:r w:rsidRPr="00653D98">
        <w:rPr>
          <w:rFonts w:cstheme="minorHAnsi"/>
          <w:b/>
          <w:sz w:val="28"/>
          <w:szCs w:val="28"/>
          <w:u w:val="single"/>
        </w:rPr>
        <w:t>Product Description</w:t>
      </w:r>
    </w:p>
    <w:p w14:paraId="1B1AFDD5" w14:textId="77DEB192" w:rsidR="00653D98" w:rsidRPr="00653D98" w:rsidRDefault="00C11017" w:rsidP="002477DE">
      <w:pPr>
        <w:rPr>
          <w:rFonts w:cstheme="minorHAnsi"/>
          <w:b/>
          <w:sz w:val="28"/>
          <w:szCs w:val="28"/>
          <w:u w:val="single"/>
        </w:rPr>
      </w:pPr>
      <w:r w:rsidRPr="00653D98">
        <w:rPr>
          <w:rFonts w:cstheme="minorHAnsi"/>
          <w:sz w:val="28"/>
          <w:szCs w:val="28"/>
        </w:rPr>
        <w:t xml:space="preserve">GIVLAARI® is </w:t>
      </w:r>
      <w:r w:rsidR="0086428F" w:rsidRPr="00653D98">
        <w:rPr>
          <w:rFonts w:cstheme="minorHAnsi"/>
          <w:sz w:val="28"/>
          <w:szCs w:val="28"/>
        </w:rPr>
        <w:t xml:space="preserve">a double-stranded </w:t>
      </w:r>
      <w:r w:rsidR="00981F5B" w:rsidRPr="00653D98">
        <w:rPr>
          <w:rFonts w:cstheme="minorHAnsi"/>
          <w:sz w:val="28"/>
          <w:szCs w:val="28"/>
        </w:rPr>
        <w:t>small interfering RNA (siRNA)</w:t>
      </w:r>
      <w:r w:rsidR="002A64DE" w:rsidRPr="00653D98">
        <w:rPr>
          <w:rFonts w:cstheme="minorHAnsi"/>
          <w:sz w:val="28"/>
          <w:szCs w:val="28"/>
        </w:rPr>
        <w:t xml:space="preserve">, </w:t>
      </w:r>
      <w:r w:rsidR="009D2E16" w:rsidRPr="00653D98">
        <w:rPr>
          <w:rFonts w:cstheme="minorHAnsi"/>
          <w:sz w:val="28"/>
          <w:szCs w:val="28"/>
        </w:rPr>
        <w:t xml:space="preserve">that </w:t>
      </w:r>
      <w:r w:rsidR="00A40AF0" w:rsidRPr="00653D98">
        <w:rPr>
          <w:rFonts w:cstheme="minorHAnsi"/>
          <w:sz w:val="28"/>
          <w:szCs w:val="28"/>
        </w:rPr>
        <w:t>reduces</w:t>
      </w:r>
      <w:r w:rsidR="00B56286" w:rsidRPr="00653D98">
        <w:rPr>
          <w:rFonts w:cstheme="minorHAnsi"/>
          <w:sz w:val="28"/>
          <w:szCs w:val="28"/>
        </w:rPr>
        <w:t xml:space="preserve"> elevated levels </w:t>
      </w:r>
      <w:r w:rsidR="0086428F" w:rsidRPr="00653D98">
        <w:rPr>
          <w:rFonts w:cstheme="minorHAnsi"/>
          <w:sz w:val="28"/>
          <w:szCs w:val="28"/>
        </w:rPr>
        <w:t xml:space="preserve">of ALAS1 </w:t>
      </w:r>
      <w:r w:rsidR="00B56286" w:rsidRPr="00653D98">
        <w:rPr>
          <w:rFonts w:cstheme="minorHAnsi"/>
          <w:sz w:val="28"/>
          <w:szCs w:val="28"/>
        </w:rPr>
        <w:t xml:space="preserve">mRNA </w:t>
      </w:r>
      <w:r w:rsidR="0086428F" w:rsidRPr="00653D98">
        <w:rPr>
          <w:rFonts w:cstheme="minorHAnsi"/>
          <w:sz w:val="28"/>
          <w:szCs w:val="28"/>
        </w:rPr>
        <w:t>in the liver, thereby leading to sustained reduction</w:t>
      </w:r>
      <w:r w:rsidR="00AC51DD" w:rsidRPr="00653D98">
        <w:rPr>
          <w:rFonts w:cstheme="minorHAnsi"/>
          <w:sz w:val="28"/>
          <w:szCs w:val="28"/>
        </w:rPr>
        <w:t>s</w:t>
      </w:r>
      <w:r w:rsidR="0086428F" w:rsidRPr="00653D98">
        <w:rPr>
          <w:rFonts w:cstheme="minorHAnsi"/>
          <w:sz w:val="28"/>
          <w:szCs w:val="28"/>
        </w:rPr>
        <w:t xml:space="preserve"> in circulating levels of neurotoxic ALA and PBG, </w:t>
      </w:r>
      <w:r w:rsidR="00B56286" w:rsidRPr="00653D98">
        <w:rPr>
          <w:rFonts w:cstheme="minorHAnsi"/>
          <w:sz w:val="28"/>
          <w:szCs w:val="28"/>
        </w:rPr>
        <w:t>factors associated with</w:t>
      </w:r>
      <w:r w:rsidR="0086428F" w:rsidRPr="00653D98">
        <w:rPr>
          <w:rFonts w:cstheme="minorHAnsi"/>
          <w:sz w:val="28"/>
          <w:szCs w:val="28"/>
        </w:rPr>
        <w:t xml:space="preserve"> attacks </w:t>
      </w:r>
      <w:r w:rsidR="00AC51DD" w:rsidRPr="00653D98">
        <w:rPr>
          <w:rFonts w:cstheme="minorHAnsi"/>
          <w:sz w:val="28"/>
          <w:szCs w:val="28"/>
        </w:rPr>
        <w:t>and</w:t>
      </w:r>
      <w:r w:rsidR="0086428F" w:rsidRPr="00653D98">
        <w:rPr>
          <w:rFonts w:cstheme="minorHAnsi"/>
          <w:sz w:val="28"/>
          <w:szCs w:val="28"/>
        </w:rPr>
        <w:t xml:space="preserve"> </w:t>
      </w:r>
      <w:r w:rsidR="008A38F9" w:rsidRPr="00653D98">
        <w:rPr>
          <w:rFonts w:cstheme="minorHAnsi"/>
          <w:sz w:val="28"/>
          <w:szCs w:val="28"/>
        </w:rPr>
        <w:t>other disease manifestations</w:t>
      </w:r>
      <w:r w:rsidR="00B56286" w:rsidRPr="00653D98">
        <w:rPr>
          <w:rFonts w:cstheme="minorHAnsi"/>
          <w:sz w:val="28"/>
          <w:szCs w:val="28"/>
        </w:rPr>
        <w:t xml:space="preserve"> of AHP</w:t>
      </w:r>
      <w:r w:rsidR="0086428F" w:rsidRPr="00653D98">
        <w:rPr>
          <w:rFonts w:cstheme="minorHAnsi"/>
          <w:sz w:val="28"/>
          <w:szCs w:val="28"/>
        </w:rPr>
        <w:t>.</w:t>
      </w:r>
      <w:r w:rsidR="00B56286" w:rsidRPr="00653D98">
        <w:rPr>
          <w:rFonts w:cstheme="minorHAnsi"/>
          <w:sz w:val="28"/>
          <w:szCs w:val="28"/>
          <w:vertAlign w:val="superscript"/>
          <w:lang w:val="en-GB"/>
        </w:rPr>
        <w:t>1</w:t>
      </w:r>
      <w:r w:rsidR="0086428F" w:rsidRPr="00653D98">
        <w:rPr>
          <w:rFonts w:cstheme="minorHAnsi"/>
          <w:sz w:val="28"/>
          <w:szCs w:val="28"/>
        </w:rPr>
        <w:t xml:space="preserve"> </w:t>
      </w:r>
      <w:r w:rsidR="004226D9" w:rsidRPr="00653D98">
        <w:rPr>
          <w:rFonts w:cstheme="minorHAnsi"/>
          <w:sz w:val="28"/>
          <w:szCs w:val="28"/>
        </w:rPr>
        <w:t xml:space="preserve">The efficacy and safety of </w:t>
      </w:r>
      <w:proofErr w:type="spellStart"/>
      <w:r w:rsidR="00AC51DD" w:rsidRPr="00653D98">
        <w:rPr>
          <w:rFonts w:cstheme="minorHAnsi"/>
          <w:sz w:val="28"/>
          <w:szCs w:val="28"/>
        </w:rPr>
        <w:t>givos</w:t>
      </w:r>
      <w:r w:rsidR="004E7F04" w:rsidRPr="00653D98">
        <w:rPr>
          <w:rFonts w:cstheme="minorHAnsi"/>
          <w:sz w:val="28"/>
          <w:szCs w:val="28"/>
        </w:rPr>
        <w:t>ir</w:t>
      </w:r>
      <w:r w:rsidR="00AC51DD" w:rsidRPr="00653D98">
        <w:rPr>
          <w:rFonts w:cstheme="minorHAnsi"/>
          <w:sz w:val="28"/>
          <w:szCs w:val="28"/>
        </w:rPr>
        <w:t>an</w:t>
      </w:r>
      <w:proofErr w:type="spellEnd"/>
      <w:r w:rsidR="00CE5E3A" w:rsidRPr="00653D98">
        <w:rPr>
          <w:rFonts w:cstheme="minorHAnsi"/>
          <w:sz w:val="28"/>
          <w:szCs w:val="28"/>
        </w:rPr>
        <w:t xml:space="preserve"> </w:t>
      </w:r>
      <w:r w:rsidR="00B56286" w:rsidRPr="00653D98">
        <w:rPr>
          <w:rFonts w:cstheme="minorHAnsi"/>
          <w:sz w:val="28"/>
          <w:szCs w:val="28"/>
        </w:rPr>
        <w:t xml:space="preserve">were </w:t>
      </w:r>
      <w:r w:rsidR="009D2E16" w:rsidRPr="00653D98">
        <w:rPr>
          <w:rFonts w:cstheme="minorHAnsi"/>
          <w:sz w:val="28"/>
          <w:szCs w:val="28"/>
        </w:rPr>
        <w:t>evaluated</w:t>
      </w:r>
      <w:r w:rsidR="004226D9" w:rsidRPr="00653D98">
        <w:rPr>
          <w:rFonts w:cstheme="minorHAnsi"/>
          <w:sz w:val="28"/>
          <w:szCs w:val="28"/>
        </w:rPr>
        <w:t xml:space="preserve"> in the </w:t>
      </w:r>
      <w:r w:rsidR="004E7F04" w:rsidRPr="00653D98">
        <w:rPr>
          <w:rFonts w:cstheme="minorHAnsi"/>
          <w:sz w:val="28"/>
          <w:szCs w:val="28"/>
        </w:rPr>
        <w:t>Phase 3 ENVISION study, a global, randomized, double-blind, placebo-controlled study</w:t>
      </w:r>
      <w:r w:rsidR="004226D9" w:rsidRPr="00653D98">
        <w:rPr>
          <w:rFonts w:cstheme="minorHAnsi"/>
          <w:sz w:val="28"/>
          <w:szCs w:val="28"/>
        </w:rPr>
        <w:t xml:space="preserve">, and are supported by the open-label </w:t>
      </w:r>
      <w:r w:rsidR="004226D9" w:rsidRPr="00653D98">
        <w:rPr>
          <w:rFonts w:cstheme="minorHAnsi"/>
          <w:sz w:val="28"/>
          <w:szCs w:val="28"/>
        </w:rPr>
        <w:lastRenderedPageBreak/>
        <w:t xml:space="preserve">extension (OLE) period of the Phase 3 </w:t>
      </w:r>
      <w:r w:rsidR="00B56286" w:rsidRPr="00653D98">
        <w:rPr>
          <w:rFonts w:cstheme="minorHAnsi"/>
          <w:sz w:val="28"/>
          <w:szCs w:val="28"/>
        </w:rPr>
        <w:t>study</w:t>
      </w:r>
      <w:r w:rsidR="004226D9" w:rsidRPr="00653D98">
        <w:rPr>
          <w:rFonts w:cstheme="minorHAnsi"/>
          <w:sz w:val="28"/>
          <w:szCs w:val="28"/>
        </w:rPr>
        <w:t>, a Phase 1 study, and long-term data from a Phase 1/2 OLE study.</w:t>
      </w:r>
      <w:r w:rsidR="002477DE" w:rsidRPr="00653D98">
        <w:rPr>
          <w:rFonts w:cstheme="minorHAnsi"/>
          <w:sz w:val="28"/>
          <w:szCs w:val="28"/>
          <w:vertAlign w:val="superscript"/>
          <w:lang w:val="en-GB"/>
        </w:rPr>
        <w:t>2-4</w:t>
      </w:r>
      <w:r w:rsidR="004226D9" w:rsidRPr="00653D98">
        <w:rPr>
          <w:rFonts w:cstheme="minorHAnsi"/>
          <w:sz w:val="28"/>
          <w:szCs w:val="28"/>
        </w:rPr>
        <w:t xml:space="preserve"> </w:t>
      </w:r>
      <w:r w:rsidR="00317B8D" w:rsidRPr="00653D98">
        <w:rPr>
          <w:rFonts w:cstheme="minorHAnsi"/>
          <w:sz w:val="28"/>
          <w:szCs w:val="28"/>
        </w:rPr>
        <w:t xml:space="preserve">These data support the </w:t>
      </w:r>
      <w:r w:rsidR="009D2E16" w:rsidRPr="00653D98">
        <w:rPr>
          <w:rFonts w:cstheme="minorHAnsi"/>
          <w:sz w:val="28"/>
          <w:szCs w:val="28"/>
        </w:rPr>
        <w:t xml:space="preserve">use </w:t>
      </w:r>
      <w:r w:rsidR="00882774" w:rsidRPr="00653D98">
        <w:rPr>
          <w:rFonts w:cstheme="minorHAnsi"/>
          <w:sz w:val="28"/>
          <w:szCs w:val="28"/>
        </w:rPr>
        <w:t xml:space="preserve">of </w:t>
      </w:r>
      <w:proofErr w:type="spellStart"/>
      <w:r w:rsidR="00AC51DD" w:rsidRPr="00653D98">
        <w:rPr>
          <w:rFonts w:cstheme="minorHAnsi"/>
          <w:sz w:val="28"/>
          <w:szCs w:val="28"/>
        </w:rPr>
        <w:t>givosiran</w:t>
      </w:r>
      <w:proofErr w:type="spellEnd"/>
      <w:r w:rsidR="004E7F04" w:rsidRPr="00653D98">
        <w:rPr>
          <w:rFonts w:cstheme="minorHAnsi"/>
          <w:sz w:val="28"/>
          <w:szCs w:val="28"/>
        </w:rPr>
        <w:t xml:space="preserve"> for the treatment of adults with AHP</w:t>
      </w:r>
      <w:r w:rsidR="00115910" w:rsidRPr="00653D98">
        <w:rPr>
          <w:rFonts w:cstheme="minorHAnsi"/>
          <w:sz w:val="28"/>
          <w:szCs w:val="28"/>
        </w:rPr>
        <w:t>.</w:t>
      </w:r>
      <w:r w:rsidR="00CE5E3A" w:rsidRPr="00653D98">
        <w:rPr>
          <w:rFonts w:cstheme="minorHAnsi"/>
          <w:sz w:val="28"/>
          <w:szCs w:val="28"/>
        </w:rPr>
        <w:t xml:space="preserve"> </w:t>
      </w:r>
    </w:p>
    <w:p w14:paraId="4365034B" w14:textId="2E276047" w:rsidR="00DF1A41" w:rsidRPr="00653D98" w:rsidRDefault="00DF1A41" w:rsidP="002477DE">
      <w:pPr>
        <w:rPr>
          <w:rFonts w:cstheme="minorHAnsi"/>
          <w:b/>
          <w:sz w:val="28"/>
          <w:szCs w:val="28"/>
          <w:u w:val="single"/>
        </w:rPr>
      </w:pPr>
      <w:r w:rsidRPr="00653D98">
        <w:rPr>
          <w:rFonts w:cstheme="minorHAnsi"/>
          <w:b/>
          <w:sz w:val="28"/>
          <w:szCs w:val="28"/>
          <w:u w:val="single"/>
        </w:rPr>
        <w:t>Rationale for Treatment</w:t>
      </w:r>
    </w:p>
    <w:p w14:paraId="153C30C9" w14:textId="6706FF59" w:rsidR="00DF1A41" w:rsidRPr="002343CB" w:rsidRDefault="00DF1A41" w:rsidP="00DF1A41">
      <w:pPr>
        <w:rPr>
          <w:rFonts w:cstheme="minorHAnsi"/>
          <w:b/>
          <w:i/>
          <w:color w:val="FF00FF"/>
          <w:sz w:val="28"/>
          <w:szCs w:val="28"/>
        </w:rPr>
      </w:pPr>
      <w:r w:rsidRPr="002343CB">
        <w:rPr>
          <w:rFonts w:cstheme="minorHAnsi"/>
          <w:b/>
          <w:i/>
          <w:color w:val="FF00FF"/>
          <w:sz w:val="28"/>
          <w:szCs w:val="28"/>
        </w:rPr>
        <w:t>[</w:t>
      </w:r>
      <w:r w:rsidR="004F2110" w:rsidRPr="002343CB">
        <w:rPr>
          <w:rFonts w:cstheme="minorHAnsi"/>
          <w:b/>
          <w:i/>
          <w:color w:val="FF00FF"/>
          <w:sz w:val="28"/>
          <w:szCs w:val="28"/>
        </w:rPr>
        <w:t>Add additional information that is pertinent to your patient</w:t>
      </w:r>
      <w:r w:rsidRPr="002343CB">
        <w:rPr>
          <w:rFonts w:cstheme="minorHAnsi"/>
          <w:b/>
          <w:i/>
          <w:color w:val="FF00FF"/>
          <w:sz w:val="28"/>
          <w:szCs w:val="28"/>
        </w:rPr>
        <w:t>]</w:t>
      </w:r>
    </w:p>
    <w:p w14:paraId="639D1D19" w14:textId="75889B1C" w:rsidR="002477DE" w:rsidRPr="00653D98" w:rsidRDefault="00DF1A41" w:rsidP="00DF1A41">
      <w:pPr>
        <w:rPr>
          <w:rFonts w:cstheme="minorHAnsi"/>
          <w:sz w:val="28"/>
          <w:szCs w:val="28"/>
        </w:rPr>
      </w:pPr>
      <w:r w:rsidRPr="00653D98">
        <w:rPr>
          <w:rFonts w:cstheme="minorHAnsi"/>
          <w:sz w:val="28"/>
          <w:szCs w:val="28"/>
        </w:rPr>
        <w:t xml:space="preserve">Based on </w:t>
      </w:r>
      <w:r w:rsidR="00B56286" w:rsidRPr="00653D98">
        <w:rPr>
          <w:rFonts w:cstheme="minorHAnsi"/>
          <w:sz w:val="28"/>
          <w:szCs w:val="28"/>
        </w:rPr>
        <w:t xml:space="preserve">the </w:t>
      </w:r>
      <w:r w:rsidRPr="00653D98">
        <w:rPr>
          <w:rFonts w:cstheme="minorHAnsi"/>
          <w:sz w:val="28"/>
          <w:szCs w:val="28"/>
        </w:rPr>
        <w:t>clinical safety and efficacy data</w:t>
      </w:r>
      <w:r w:rsidR="00B56286" w:rsidRPr="00653D98">
        <w:rPr>
          <w:rFonts w:cstheme="minorHAnsi"/>
          <w:sz w:val="28"/>
          <w:szCs w:val="28"/>
        </w:rPr>
        <w:t xml:space="preserve"> of </w:t>
      </w:r>
      <w:r w:rsidR="009F046A" w:rsidRPr="00653D98">
        <w:rPr>
          <w:rFonts w:cstheme="minorHAnsi"/>
          <w:sz w:val="28"/>
          <w:szCs w:val="28"/>
        </w:rPr>
        <w:t>GIVLAARI</w:t>
      </w:r>
      <w:r w:rsidR="008F483D" w:rsidRPr="00653D98">
        <w:rPr>
          <w:rFonts w:cstheme="minorHAnsi"/>
          <w:sz w:val="28"/>
          <w:szCs w:val="28"/>
        </w:rPr>
        <w:t>®</w:t>
      </w:r>
      <w:r w:rsidR="009D2E16" w:rsidRPr="00653D98">
        <w:rPr>
          <w:rFonts w:cstheme="minorHAnsi"/>
          <w:sz w:val="28"/>
          <w:szCs w:val="28"/>
        </w:rPr>
        <w:t xml:space="preserve"> (</w:t>
      </w:r>
      <w:proofErr w:type="spellStart"/>
      <w:r w:rsidR="009D2E16" w:rsidRPr="00653D98">
        <w:rPr>
          <w:rFonts w:cstheme="minorHAnsi"/>
          <w:sz w:val="28"/>
          <w:szCs w:val="28"/>
        </w:rPr>
        <w:t>givosiran</w:t>
      </w:r>
      <w:proofErr w:type="spellEnd"/>
      <w:r w:rsidR="009D2E16" w:rsidRPr="00653D98">
        <w:rPr>
          <w:rFonts w:cstheme="minorHAnsi"/>
          <w:sz w:val="28"/>
          <w:szCs w:val="28"/>
        </w:rPr>
        <w:t xml:space="preserve">) </w:t>
      </w:r>
      <w:r w:rsidRPr="00653D98">
        <w:rPr>
          <w:rFonts w:cstheme="minorHAnsi"/>
          <w:sz w:val="28"/>
          <w:szCs w:val="28"/>
        </w:rPr>
        <w:t xml:space="preserve">it is my medical opinion that initiating </w:t>
      </w:r>
      <w:r w:rsidR="00CE5E3A" w:rsidRPr="00653D98">
        <w:rPr>
          <w:rFonts w:cstheme="minorHAnsi"/>
          <w:sz w:val="28"/>
          <w:szCs w:val="28"/>
        </w:rPr>
        <w:t>GIVLAARI</w:t>
      </w:r>
      <w:r w:rsidR="003973EF" w:rsidRPr="00653D98">
        <w:rPr>
          <w:rFonts w:cstheme="minorHAnsi"/>
          <w:sz w:val="28"/>
          <w:szCs w:val="28"/>
        </w:rPr>
        <w:t>®</w:t>
      </w:r>
      <w:r w:rsidR="00CE5E3A" w:rsidRPr="00653D98">
        <w:rPr>
          <w:rFonts w:cstheme="minorHAnsi"/>
          <w:sz w:val="28"/>
          <w:szCs w:val="28"/>
        </w:rPr>
        <w:t xml:space="preserve"> </w:t>
      </w:r>
      <w:r w:rsidRPr="0004515D">
        <w:rPr>
          <w:rFonts w:cstheme="minorHAnsi"/>
          <w:sz w:val="28"/>
          <w:szCs w:val="28"/>
        </w:rPr>
        <w:t>for</w:t>
      </w:r>
      <w:r w:rsidRPr="002343CB">
        <w:rPr>
          <w:rFonts w:cstheme="minorHAnsi"/>
          <w:color w:val="FF00FF"/>
          <w:sz w:val="28"/>
          <w:szCs w:val="28"/>
        </w:rPr>
        <w:t xml:space="preserve"> [patient’s name] </w:t>
      </w:r>
      <w:r w:rsidRPr="00653D98">
        <w:rPr>
          <w:rFonts w:cstheme="minorHAnsi"/>
          <w:sz w:val="28"/>
          <w:szCs w:val="28"/>
        </w:rPr>
        <w:t xml:space="preserve">is appropriate and medically necessary at this time. Coverage of </w:t>
      </w:r>
      <w:r w:rsidR="00CE5E3A" w:rsidRPr="00653D98">
        <w:rPr>
          <w:rFonts w:cstheme="minorHAnsi"/>
          <w:sz w:val="28"/>
          <w:szCs w:val="28"/>
        </w:rPr>
        <w:t>GIVLAARI</w:t>
      </w:r>
      <w:r w:rsidR="003973EF" w:rsidRPr="00653D98">
        <w:rPr>
          <w:rFonts w:cstheme="minorHAnsi"/>
          <w:sz w:val="28"/>
          <w:szCs w:val="28"/>
        </w:rPr>
        <w:t>®</w:t>
      </w:r>
      <w:r w:rsidR="00CE5E3A" w:rsidRPr="00653D98">
        <w:rPr>
          <w:rFonts w:cstheme="minorHAnsi"/>
          <w:sz w:val="28"/>
          <w:szCs w:val="28"/>
        </w:rPr>
        <w:t xml:space="preserve"> </w:t>
      </w:r>
      <w:r w:rsidRPr="00653D98">
        <w:rPr>
          <w:rFonts w:cstheme="minorHAnsi"/>
          <w:sz w:val="28"/>
          <w:szCs w:val="28"/>
        </w:rPr>
        <w:t xml:space="preserve">therapy, including all administration services (described in further detail below), should be reimbursed. The remainder of the letter describes the patient’s medical history, prognosis, and rationale for treatment with </w:t>
      </w:r>
      <w:r w:rsidR="00CE5E3A" w:rsidRPr="00653D98">
        <w:rPr>
          <w:rFonts w:cstheme="minorHAnsi"/>
          <w:sz w:val="28"/>
          <w:szCs w:val="28"/>
        </w:rPr>
        <w:t>GIVLAARI</w:t>
      </w:r>
      <w:r w:rsidR="003973EF" w:rsidRPr="00653D98">
        <w:rPr>
          <w:rFonts w:cstheme="minorHAnsi"/>
          <w:sz w:val="28"/>
          <w:szCs w:val="28"/>
        </w:rPr>
        <w:t>®</w:t>
      </w:r>
      <w:r w:rsidRPr="00653D98">
        <w:rPr>
          <w:rFonts w:cstheme="minorHAnsi"/>
          <w:sz w:val="28"/>
          <w:szCs w:val="28"/>
        </w:rPr>
        <w:t xml:space="preserve">. </w:t>
      </w:r>
    </w:p>
    <w:p w14:paraId="426BDE36" w14:textId="77777777" w:rsidR="00DF1A41" w:rsidRPr="00805863" w:rsidRDefault="00DF1A41" w:rsidP="00DF1A41">
      <w:pPr>
        <w:rPr>
          <w:rFonts w:cstheme="minorHAnsi"/>
          <w:iCs/>
          <w:sz w:val="28"/>
          <w:szCs w:val="28"/>
          <w:u w:val="single"/>
        </w:rPr>
      </w:pPr>
      <w:r w:rsidRPr="00805863">
        <w:rPr>
          <w:rFonts w:cstheme="minorHAnsi"/>
          <w:b/>
          <w:iCs/>
          <w:sz w:val="28"/>
          <w:szCs w:val="28"/>
          <w:u w:val="single"/>
        </w:rPr>
        <w:t>Summary of Patient’s Medical History</w:t>
      </w:r>
      <w:r w:rsidRPr="00805863">
        <w:rPr>
          <w:rFonts w:cstheme="minorHAnsi"/>
          <w:iCs/>
          <w:sz w:val="28"/>
          <w:szCs w:val="28"/>
          <w:u w:val="single"/>
        </w:rPr>
        <w:t xml:space="preserve"> </w:t>
      </w:r>
    </w:p>
    <w:p w14:paraId="3F389954" w14:textId="36F2B9BF" w:rsidR="00DF1A41" w:rsidRPr="002343CB" w:rsidRDefault="00DF1A41" w:rsidP="00DF1A41">
      <w:pPr>
        <w:rPr>
          <w:rFonts w:cstheme="minorHAnsi"/>
          <w:b/>
          <w:i/>
          <w:color w:val="FF00FF"/>
          <w:sz w:val="28"/>
          <w:szCs w:val="28"/>
        </w:rPr>
      </w:pPr>
      <w:r w:rsidRPr="002343CB">
        <w:rPr>
          <w:rFonts w:cstheme="minorHAnsi"/>
          <w:b/>
          <w:i/>
          <w:color w:val="FF00FF"/>
          <w:sz w:val="28"/>
          <w:szCs w:val="28"/>
        </w:rPr>
        <w:t>[Please complete based on your patient’s medical history</w:t>
      </w:r>
      <w:r w:rsidR="004F2110" w:rsidRPr="002343CB">
        <w:rPr>
          <w:rFonts w:cstheme="minorHAnsi"/>
          <w:b/>
          <w:i/>
          <w:color w:val="FF00FF"/>
          <w:sz w:val="28"/>
          <w:szCs w:val="28"/>
        </w:rPr>
        <w:t xml:space="preserve">; delete any categories that are not pertinent to </w:t>
      </w:r>
      <w:r w:rsidR="0043509D" w:rsidRPr="002343CB">
        <w:rPr>
          <w:rFonts w:cstheme="minorHAnsi"/>
          <w:b/>
          <w:i/>
          <w:color w:val="FF00FF"/>
          <w:sz w:val="28"/>
          <w:szCs w:val="28"/>
        </w:rPr>
        <w:t>your</w:t>
      </w:r>
      <w:r w:rsidR="004F2110" w:rsidRPr="002343CB">
        <w:rPr>
          <w:rFonts w:cstheme="minorHAnsi"/>
          <w:b/>
          <w:i/>
          <w:color w:val="FF00FF"/>
          <w:sz w:val="28"/>
          <w:szCs w:val="28"/>
        </w:rPr>
        <w:t xml:space="preserve"> patient</w:t>
      </w:r>
      <w:r w:rsidRPr="002343CB">
        <w:rPr>
          <w:rFonts w:cstheme="minorHAnsi"/>
          <w:b/>
          <w:i/>
          <w:color w:val="FF00FF"/>
          <w:sz w:val="28"/>
          <w:szCs w:val="28"/>
        </w:rPr>
        <w:t>]</w:t>
      </w:r>
    </w:p>
    <w:p w14:paraId="795F11F0" w14:textId="1AB5998A" w:rsidR="00D24ACE" w:rsidRPr="00653D98" w:rsidRDefault="00DF1A41" w:rsidP="00D24ACE">
      <w:pPr>
        <w:rPr>
          <w:rFonts w:cstheme="minorHAnsi"/>
          <w:i/>
          <w:color w:val="7F7F7F" w:themeColor="text1" w:themeTint="80"/>
          <w:sz w:val="28"/>
          <w:szCs w:val="28"/>
        </w:rPr>
      </w:pPr>
      <w:r w:rsidRPr="00653D98">
        <w:rPr>
          <w:rFonts w:cstheme="minorHAnsi"/>
          <w:sz w:val="28"/>
          <w:szCs w:val="28"/>
        </w:rPr>
        <w:t xml:space="preserve">□ Date of </w:t>
      </w:r>
      <w:r w:rsidR="004226D9" w:rsidRPr="00653D98">
        <w:rPr>
          <w:rFonts w:cstheme="minorHAnsi"/>
          <w:sz w:val="28"/>
          <w:szCs w:val="28"/>
        </w:rPr>
        <w:t>AHP</w:t>
      </w:r>
      <w:r w:rsidR="00DE6279" w:rsidRPr="00653D98">
        <w:rPr>
          <w:rFonts w:cstheme="minorHAnsi"/>
          <w:sz w:val="28"/>
          <w:szCs w:val="28"/>
        </w:rPr>
        <w:t xml:space="preserve"> </w:t>
      </w:r>
      <w:r w:rsidRPr="00653D98">
        <w:rPr>
          <w:rFonts w:cstheme="minorHAnsi"/>
          <w:sz w:val="28"/>
          <w:szCs w:val="28"/>
        </w:rPr>
        <w:t xml:space="preserve">diagnosis: </w:t>
      </w:r>
      <w:r w:rsidRPr="002343CB">
        <w:rPr>
          <w:rFonts w:cstheme="minorHAnsi"/>
          <w:color w:val="FF00FF"/>
          <w:sz w:val="28"/>
          <w:szCs w:val="28"/>
        </w:rPr>
        <w:t>[complete]</w:t>
      </w:r>
      <w:r w:rsidR="00D24ACE" w:rsidRPr="002343CB">
        <w:rPr>
          <w:rFonts w:cstheme="minorHAnsi"/>
          <w:i/>
          <w:color w:val="FF00FF"/>
          <w:sz w:val="28"/>
          <w:szCs w:val="28"/>
        </w:rPr>
        <w:t xml:space="preserve"> </w:t>
      </w:r>
    </w:p>
    <w:p w14:paraId="4F403001" w14:textId="5734E6E1" w:rsidR="00D24ACE" w:rsidRPr="002343CB" w:rsidRDefault="00B56286" w:rsidP="00D24ACE">
      <w:pPr>
        <w:pStyle w:val="ListParagraph"/>
        <w:numPr>
          <w:ilvl w:val="0"/>
          <w:numId w:val="2"/>
        </w:numPr>
        <w:rPr>
          <w:rFonts w:cstheme="minorHAnsi"/>
          <w:color w:val="FF00FF"/>
          <w:sz w:val="28"/>
          <w:szCs w:val="28"/>
        </w:rPr>
      </w:pPr>
      <w:r w:rsidRPr="00653D98">
        <w:rPr>
          <w:rFonts w:cstheme="minorHAnsi"/>
          <w:sz w:val="28"/>
          <w:szCs w:val="28"/>
        </w:rPr>
        <w:t xml:space="preserve">Biochemical </w:t>
      </w:r>
      <w:r w:rsidR="00D24ACE" w:rsidRPr="00653D98">
        <w:rPr>
          <w:rFonts w:cstheme="minorHAnsi"/>
          <w:sz w:val="28"/>
          <w:szCs w:val="28"/>
        </w:rPr>
        <w:t>testing</w:t>
      </w:r>
      <w:r w:rsidR="004F2110" w:rsidRPr="00653D98">
        <w:rPr>
          <w:rFonts w:cstheme="minorHAnsi"/>
          <w:sz w:val="28"/>
          <w:szCs w:val="28"/>
        </w:rPr>
        <w:t>:</w:t>
      </w:r>
      <w:r w:rsidR="00D24ACE" w:rsidRPr="00653D98">
        <w:rPr>
          <w:rFonts w:cstheme="minorHAnsi"/>
          <w:sz w:val="28"/>
          <w:szCs w:val="28"/>
        </w:rPr>
        <w:t xml:space="preserve"> </w:t>
      </w:r>
      <w:r w:rsidR="004F2110" w:rsidRPr="002343CB">
        <w:rPr>
          <w:rFonts w:cstheme="minorHAnsi"/>
          <w:color w:val="FF00FF"/>
          <w:sz w:val="28"/>
          <w:szCs w:val="28"/>
        </w:rPr>
        <w:t>[I</w:t>
      </w:r>
      <w:r w:rsidR="00D24ACE" w:rsidRPr="002343CB">
        <w:rPr>
          <w:rFonts w:cstheme="minorHAnsi"/>
          <w:color w:val="FF00FF"/>
          <w:sz w:val="28"/>
          <w:szCs w:val="28"/>
        </w:rPr>
        <w:t>f applicable</w:t>
      </w:r>
      <w:r w:rsidR="004F2110" w:rsidRPr="002343CB">
        <w:rPr>
          <w:rFonts w:cstheme="minorHAnsi"/>
          <w:color w:val="FF00FF"/>
          <w:sz w:val="28"/>
          <w:szCs w:val="28"/>
        </w:rPr>
        <w:t>, p</w:t>
      </w:r>
      <w:r w:rsidR="00D24ACE" w:rsidRPr="002343CB">
        <w:rPr>
          <w:rFonts w:cstheme="minorHAnsi"/>
          <w:color w:val="FF00FF"/>
          <w:sz w:val="28"/>
          <w:szCs w:val="28"/>
        </w:rPr>
        <w:t xml:space="preserve">rovide </w:t>
      </w:r>
      <w:r w:rsidR="004F2110" w:rsidRPr="002343CB">
        <w:rPr>
          <w:rFonts w:cstheme="minorHAnsi"/>
          <w:color w:val="FF00FF"/>
          <w:sz w:val="28"/>
          <w:szCs w:val="28"/>
        </w:rPr>
        <w:t xml:space="preserve">results of </w:t>
      </w:r>
      <w:r w:rsidR="00D24ACE" w:rsidRPr="002343CB">
        <w:rPr>
          <w:rFonts w:cstheme="minorHAnsi"/>
          <w:color w:val="FF00FF"/>
          <w:sz w:val="28"/>
          <w:szCs w:val="28"/>
        </w:rPr>
        <w:t>your patient’s</w:t>
      </w:r>
      <w:r w:rsidR="004F2110" w:rsidRPr="002343CB">
        <w:rPr>
          <w:rFonts w:cstheme="minorHAnsi"/>
          <w:color w:val="FF00FF"/>
          <w:sz w:val="28"/>
          <w:szCs w:val="28"/>
        </w:rPr>
        <w:t xml:space="preserve"> </w:t>
      </w:r>
      <w:r w:rsidR="004226D9" w:rsidRPr="002343CB">
        <w:rPr>
          <w:rFonts w:cstheme="minorHAnsi"/>
          <w:color w:val="FF00FF"/>
          <w:sz w:val="28"/>
          <w:szCs w:val="28"/>
        </w:rPr>
        <w:t>biochemical</w:t>
      </w:r>
      <w:r w:rsidR="004F2110" w:rsidRPr="002343CB">
        <w:rPr>
          <w:rFonts w:cstheme="minorHAnsi"/>
          <w:color w:val="FF00FF"/>
          <w:sz w:val="28"/>
          <w:szCs w:val="28"/>
        </w:rPr>
        <w:t xml:space="preserve"> testing]</w:t>
      </w:r>
      <w:r w:rsidR="00D24ACE" w:rsidRPr="002343CB">
        <w:rPr>
          <w:rFonts w:cstheme="minorHAnsi"/>
          <w:color w:val="FF00FF"/>
          <w:sz w:val="28"/>
          <w:szCs w:val="28"/>
        </w:rPr>
        <w:t xml:space="preserve"> </w:t>
      </w:r>
    </w:p>
    <w:p w14:paraId="6C7E6E1A" w14:textId="238A3323" w:rsidR="00DF1A41" w:rsidRPr="002343CB" w:rsidRDefault="00D24ACE" w:rsidP="002612D1">
      <w:pPr>
        <w:pStyle w:val="ListParagraph"/>
        <w:numPr>
          <w:ilvl w:val="0"/>
          <w:numId w:val="2"/>
        </w:numPr>
        <w:rPr>
          <w:rFonts w:cstheme="minorHAnsi"/>
          <w:color w:val="FF00FF"/>
          <w:sz w:val="28"/>
          <w:szCs w:val="28"/>
        </w:rPr>
      </w:pPr>
      <w:r w:rsidRPr="00653D98">
        <w:rPr>
          <w:rFonts w:cstheme="minorHAnsi"/>
          <w:sz w:val="28"/>
          <w:szCs w:val="28"/>
        </w:rPr>
        <w:t>Other</w:t>
      </w:r>
      <w:r w:rsidR="004F2110" w:rsidRPr="00653D98">
        <w:rPr>
          <w:rFonts w:cstheme="minorHAnsi"/>
          <w:sz w:val="28"/>
          <w:szCs w:val="28"/>
        </w:rPr>
        <w:t xml:space="preserve"> evaluation</w:t>
      </w:r>
      <w:r w:rsidR="00B56286" w:rsidRPr="00653D98">
        <w:rPr>
          <w:rFonts w:cstheme="minorHAnsi"/>
          <w:sz w:val="28"/>
          <w:szCs w:val="28"/>
        </w:rPr>
        <w:t>(</w:t>
      </w:r>
      <w:r w:rsidR="004F2110" w:rsidRPr="00653D98">
        <w:rPr>
          <w:rFonts w:cstheme="minorHAnsi"/>
          <w:sz w:val="28"/>
          <w:szCs w:val="28"/>
        </w:rPr>
        <w:t>s</w:t>
      </w:r>
      <w:r w:rsidR="00B56286" w:rsidRPr="00653D98">
        <w:rPr>
          <w:rFonts w:cstheme="minorHAnsi"/>
          <w:sz w:val="28"/>
          <w:szCs w:val="28"/>
        </w:rPr>
        <w:t>)</w:t>
      </w:r>
      <w:r w:rsidRPr="00653D98">
        <w:rPr>
          <w:rFonts w:cstheme="minorHAnsi"/>
          <w:sz w:val="28"/>
          <w:szCs w:val="28"/>
        </w:rPr>
        <w:t xml:space="preserve">: </w:t>
      </w:r>
      <w:r w:rsidRPr="002343CB">
        <w:rPr>
          <w:rFonts w:cstheme="minorHAnsi"/>
          <w:color w:val="FF00FF"/>
          <w:sz w:val="28"/>
          <w:szCs w:val="28"/>
        </w:rPr>
        <w:t>[</w:t>
      </w:r>
      <w:r w:rsidR="00222FFA" w:rsidRPr="002343CB">
        <w:rPr>
          <w:rFonts w:cstheme="minorHAnsi"/>
          <w:color w:val="FF00FF"/>
          <w:sz w:val="28"/>
          <w:szCs w:val="28"/>
        </w:rPr>
        <w:t>If applicable, d</w:t>
      </w:r>
      <w:r w:rsidRPr="002343CB">
        <w:rPr>
          <w:rFonts w:cstheme="minorHAnsi"/>
          <w:color w:val="FF00FF"/>
          <w:sz w:val="28"/>
          <w:szCs w:val="28"/>
        </w:rPr>
        <w:t>escribe other means of diagnosis]</w:t>
      </w:r>
    </w:p>
    <w:p w14:paraId="4952D02F" w14:textId="1470FC35" w:rsidR="00DF1A41" w:rsidRPr="00653D98" w:rsidRDefault="00DF1A41" w:rsidP="00DF1A41">
      <w:pPr>
        <w:rPr>
          <w:rFonts w:cstheme="minorHAnsi"/>
          <w:sz w:val="28"/>
          <w:szCs w:val="28"/>
        </w:rPr>
      </w:pPr>
      <w:r w:rsidRPr="00653D98">
        <w:rPr>
          <w:rFonts w:cstheme="minorHAnsi"/>
          <w:sz w:val="28"/>
          <w:szCs w:val="28"/>
        </w:rPr>
        <w:t xml:space="preserve">□ Family history of </w:t>
      </w:r>
      <w:r w:rsidR="000A43D0" w:rsidRPr="00653D98">
        <w:rPr>
          <w:rFonts w:cstheme="minorHAnsi"/>
          <w:sz w:val="28"/>
          <w:szCs w:val="28"/>
        </w:rPr>
        <w:t>AHP</w:t>
      </w:r>
      <w:r w:rsidRPr="00653D98">
        <w:rPr>
          <w:rFonts w:cstheme="minorHAnsi"/>
          <w:sz w:val="28"/>
          <w:szCs w:val="28"/>
        </w:rPr>
        <w:t>:</w:t>
      </w:r>
    </w:p>
    <w:p w14:paraId="090974EB" w14:textId="11E04F61" w:rsidR="00DF1A41" w:rsidRPr="002343CB" w:rsidRDefault="00DF1A41" w:rsidP="00DF1A41">
      <w:pPr>
        <w:pStyle w:val="ListParagraph"/>
        <w:numPr>
          <w:ilvl w:val="0"/>
          <w:numId w:val="2"/>
        </w:numPr>
        <w:rPr>
          <w:rFonts w:cstheme="minorHAnsi"/>
          <w:color w:val="FF00FF"/>
          <w:sz w:val="28"/>
          <w:szCs w:val="28"/>
        </w:rPr>
      </w:pPr>
      <w:r w:rsidRPr="002343CB">
        <w:rPr>
          <w:rFonts w:cstheme="minorHAnsi"/>
          <w:color w:val="FF00FF"/>
          <w:sz w:val="28"/>
          <w:szCs w:val="28"/>
        </w:rPr>
        <w:t>[Provide a brief description of relevant family history (</w:t>
      </w:r>
      <w:r w:rsidR="00DE1272" w:rsidRPr="002343CB">
        <w:rPr>
          <w:rFonts w:cstheme="minorHAnsi"/>
          <w:color w:val="FF00FF"/>
          <w:sz w:val="28"/>
          <w:szCs w:val="28"/>
        </w:rPr>
        <w:t xml:space="preserve">e.g., </w:t>
      </w:r>
      <w:r w:rsidRPr="002343CB">
        <w:rPr>
          <w:rFonts w:cstheme="minorHAnsi"/>
          <w:color w:val="FF00FF"/>
          <w:sz w:val="28"/>
          <w:szCs w:val="28"/>
        </w:rPr>
        <w:t>impacted family members, known outcomes)]</w:t>
      </w:r>
    </w:p>
    <w:p w14:paraId="4AD706AE" w14:textId="68FEBD79" w:rsidR="00DF1A41" w:rsidRPr="00653D98" w:rsidRDefault="00DF1A41" w:rsidP="00DF1A41">
      <w:pPr>
        <w:rPr>
          <w:rFonts w:cstheme="minorHAnsi"/>
          <w:color w:val="000000" w:themeColor="text1"/>
          <w:sz w:val="28"/>
          <w:szCs w:val="28"/>
        </w:rPr>
      </w:pPr>
      <w:r w:rsidRPr="00653D98">
        <w:rPr>
          <w:rFonts w:cstheme="minorHAnsi"/>
          <w:sz w:val="28"/>
          <w:szCs w:val="28"/>
        </w:rPr>
        <w:t xml:space="preserve">□ </w:t>
      </w:r>
      <w:r w:rsidR="00B56286" w:rsidRPr="00653D98">
        <w:rPr>
          <w:rFonts w:cstheme="minorHAnsi"/>
          <w:color w:val="000000" w:themeColor="text1"/>
          <w:sz w:val="28"/>
          <w:szCs w:val="28"/>
        </w:rPr>
        <w:t>Relevant Medical History</w:t>
      </w:r>
      <w:r w:rsidRPr="00653D98">
        <w:rPr>
          <w:rFonts w:cstheme="minorHAnsi"/>
          <w:color w:val="000000" w:themeColor="text1"/>
          <w:sz w:val="28"/>
          <w:szCs w:val="28"/>
        </w:rPr>
        <w:t xml:space="preserve">: </w:t>
      </w:r>
    </w:p>
    <w:p w14:paraId="70F84AF3" w14:textId="77777777" w:rsidR="00AC51DD" w:rsidRPr="00653D98" w:rsidRDefault="00B56286" w:rsidP="00DF1A41">
      <w:pPr>
        <w:pStyle w:val="ListParagraph"/>
        <w:numPr>
          <w:ilvl w:val="0"/>
          <w:numId w:val="2"/>
        </w:numPr>
        <w:rPr>
          <w:rFonts w:cstheme="minorHAnsi"/>
          <w:color w:val="7F7F7F" w:themeColor="text1" w:themeTint="80"/>
          <w:sz w:val="28"/>
          <w:szCs w:val="28"/>
        </w:rPr>
      </w:pPr>
      <w:r w:rsidRPr="00653D98">
        <w:rPr>
          <w:rFonts w:cstheme="minorHAnsi"/>
          <w:color w:val="000000" w:themeColor="text1"/>
          <w:sz w:val="28"/>
          <w:szCs w:val="28"/>
        </w:rPr>
        <w:t>AHP</w:t>
      </w:r>
      <w:r w:rsidR="00AC51DD" w:rsidRPr="00653D98">
        <w:rPr>
          <w:rFonts w:cstheme="minorHAnsi"/>
          <w:color w:val="000000" w:themeColor="text1"/>
          <w:sz w:val="28"/>
          <w:szCs w:val="28"/>
        </w:rPr>
        <w:t xml:space="preserve"> sign(s) and </w:t>
      </w:r>
      <w:r w:rsidRPr="00653D98">
        <w:rPr>
          <w:rFonts w:cstheme="minorHAnsi"/>
          <w:color w:val="000000" w:themeColor="text1"/>
          <w:sz w:val="28"/>
          <w:szCs w:val="28"/>
        </w:rPr>
        <w:t>symptom</w:t>
      </w:r>
      <w:r w:rsidR="00BB3F38" w:rsidRPr="00653D98">
        <w:rPr>
          <w:rFonts w:cstheme="minorHAnsi"/>
          <w:color w:val="000000" w:themeColor="text1"/>
          <w:sz w:val="28"/>
          <w:szCs w:val="28"/>
        </w:rPr>
        <w:t>(</w:t>
      </w:r>
      <w:r w:rsidRPr="00653D98">
        <w:rPr>
          <w:rFonts w:cstheme="minorHAnsi"/>
          <w:color w:val="000000" w:themeColor="text1"/>
          <w:sz w:val="28"/>
          <w:szCs w:val="28"/>
        </w:rPr>
        <w:t>s</w:t>
      </w:r>
      <w:r w:rsidR="00BB3F38" w:rsidRPr="00653D98">
        <w:rPr>
          <w:rFonts w:cstheme="minorHAnsi"/>
          <w:color w:val="000000" w:themeColor="text1"/>
          <w:sz w:val="28"/>
          <w:szCs w:val="28"/>
        </w:rPr>
        <w:t>)</w:t>
      </w:r>
      <w:r w:rsidR="00166280" w:rsidRPr="00653D98">
        <w:rPr>
          <w:rFonts w:cstheme="minorHAnsi"/>
          <w:color w:val="000000" w:themeColor="text1"/>
          <w:sz w:val="28"/>
          <w:szCs w:val="28"/>
        </w:rPr>
        <w:t>:</w:t>
      </w:r>
      <w:r w:rsidRPr="00653D98">
        <w:rPr>
          <w:rFonts w:cstheme="minorHAnsi"/>
          <w:color w:val="7F7F7F" w:themeColor="text1" w:themeTint="80"/>
          <w:sz w:val="28"/>
          <w:szCs w:val="28"/>
        </w:rPr>
        <w:t xml:space="preserve"> </w:t>
      </w:r>
    </w:p>
    <w:p w14:paraId="79EDA07E" w14:textId="0A715DBA" w:rsidR="00B56286" w:rsidRPr="002343CB" w:rsidRDefault="00AC51DD" w:rsidP="00AC51DD">
      <w:pPr>
        <w:pStyle w:val="ListParagraph"/>
        <w:numPr>
          <w:ilvl w:val="1"/>
          <w:numId w:val="2"/>
        </w:numPr>
        <w:rPr>
          <w:rFonts w:cstheme="minorHAnsi"/>
          <w:color w:val="FF00FF"/>
          <w:sz w:val="28"/>
          <w:szCs w:val="28"/>
        </w:rPr>
      </w:pPr>
      <w:r w:rsidRPr="002343CB">
        <w:rPr>
          <w:rFonts w:cstheme="minorHAnsi"/>
          <w:color w:val="FF00FF"/>
          <w:sz w:val="28"/>
          <w:szCs w:val="28"/>
        </w:rPr>
        <w:t>Central, peripheral, and autonomic nervous system manifestations: (if applicable)</w:t>
      </w:r>
      <w:r w:rsidR="00BB3F38" w:rsidRPr="002343CB">
        <w:rPr>
          <w:rFonts w:cstheme="minorHAnsi"/>
          <w:color w:val="FF00FF"/>
          <w:sz w:val="28"/>
          <w:szCs w:val="28"/>
        </w:rPr>
        <w:t xml:space="preserve"> [please describe]</w:t>
      </w:r>
    </w:p>
    <w:p w14:paraId="06A57BFD" w14:textId="797D2F50" w:rsidR="00AC51DD" w:rsidRPr="002343CB" w:rsidRDefault="00AC51DD" w:rsidP="00AC51DD">
      <w:pPr>
        <w:pStyle w:val="ListParagraph"/>
        <w:numPr>
          <w:ilvl w:val="1"/>
          <w:numId w:val="2"/>
        </w:numPr>
        <w:rPr>
          <w:rFonts w:cstheme="minorHAnsi"/>
          <w:color w:val="FF00FF"/>
          <w:sz w:val="28"/>
          <w:szCs w:val="28"/>
        </w:rPr>
      </w:pPr>
      <w:r w:rsidRPr="002343CB">
        <w:rPr>
          <w:rFonts w:cstheme="minorHAnsi"/>
          <w:color w:val="FF00FF"/>
          <w:sz w:val="28"/>
          <w:szCs w:val="28"/>
        </w:rPr>
        <w:t>Cutaneous manifestations: (if applicable) [please describe]</w:t>
      </w:r>
    </w:p>
    <w:p w14:paraId="36281A9A" w14:textId="750C3866" w:rsidR="00DF1A41" w:rsidRPr="002343CB" w:rsidRDefault="00B56286" w:rsidP="00DF1A41">
      <w:pPr>
        <w:pStyle w:val="ListParagraph"/>
        <w:numPr>
          <w:ilvl w:val="0"/>
          <w:numId w:val="2"/>
        </w:numPr>
        <w:rPr>
          <w:rFonts w:cstheme="minorHAnsi"/>
          <w:color w:val="FF00FF"/>
          <w:sz w:val="28"/>
          <w:szCs w:val="28"/>
        </w:rPr>
      </w:pPr>
      <w:r w:rsidRPr="00653D98">
        <w:rPr>
          <w:rFonts w:cstheme="minorHAnsi"/>
          <w:color w:val="000000" w:themeColor="text1"/>
          <w:sz w:val="28"/>
          <w:szCs w:val="28"/>
        </w:rPr>
        <w:t>Comorbidities</w:t>
      </w:r>
      <w:r w:rsidR="00166280" w:rsidRPr="00653D98">
        <w:rPr>
          <w:rFonts w:cstheme="minorHAnsi"/>
          <w:color w:val="000000" w:themeColor="text1"/>
          <w:sz w:val="28"/>
          <w:szCs w:val="28"/>
        </w:rPr>
        <w:t>:</w:t>
      </w:r>
      <w:r w:rsidRPr="00653D98">
        <w:rPr>
          <w:rFonts w:cstheme="minorHAnsi"/>
          <w:color w:val="000000" w:themeColor="text1"/>
          <w:sz w:val="28"/>
          <w:szCs w:val="28"/>
        </w:rPr>
        <w:t xml:space="preserve"> </w:t>
      </w:r>
      <w:r w:rsidRPr="002343CB">
        <w:rPr>
          <w:rFonts w:cstheme="minorHAnsi"/>
          <w:color w:val="FF00FF"/>
          <w:sz w:val="28"/>
          <w:szCs w:val="28"/>
        </w:rPr>
        <w:t>(</w:t>
      </w:r>
      <w:r w:rsidR="00BB3F38" w:rsidRPr="002343CB">
        <w:rPr>
          <w:rFonts w:cstheme="minorHAnsi"/>
          <w:color w:val="FF00FF"/>
          <w:sz w:val="28"/>
          <w:szCs w:val="28"/>
        </w:rPr>
        <w:t>If applicable, describe relevant comorbidities) [please describe]</w:t>
      </w:r>
    </w:p>
    <w:p w14:paraId="7332B270" w14:textId="77777777" w:rsidR="00653D98" w:rsidRPr="00653D98" w:rsidRDefault="00653D98" w:rsidP="00653D98">
      <w:pPr>
        <w:pStyle w:val="ListParagraph"/>
        <w:rPr>
          <w:rFonts w:cstheme="minorHAnsi"/>
          <w:color w:val="7F7F7F" w:themeColor="text1" w:themeTint="80"/>
          <w:sz w:val="28"/>
          <w:szCs w:val="28"/>
        </w:rPr>
      </w:pPr>
    </w:p>
    <w:p w14:paraId="71CAFA99" w14:textId="77777777" w:rsidR="003A0926" w:rsidRPr="00653D98" w:rsidRDefault="003A0926" w:rsidP="003A0926">
      <w:pPr>
        <w:rPr>
          <w:rFonts w:cstheme="minorHAnsi"/>
          <w:sz w:val="28"/>
          <w:szCs w:val="28"/>
        </w:rPr>
      </w:pPr>
      <w:r w:rsidRPr="00653D98">
        <w:rPr>
          <w:rFonts w:cstheme="minorHAnsi"/>
          <w:sz w:val="28"/>
          <w:szCs w:val="28"/>
        </w:rPr>
        <w:lastRenderedPageBreak/>
        <w:t xml:space="preserve">□ Previous/current treatments: </w:t>
      </w:r>
    </w:p>
    <w:p w14:paraId="48841DE0" w14:textId="487C78CE" w:rsidR="00757E72" w:rsidRPr="002343CB" w:rsidRDefault="003A0926" w:rsidP="00653D98">
      <w:pPr>
        <w:pStyle w:val="ListParagraph"/>
        <w:numPr>
          <w:ilvl w:val="0"/>
          <w:numId w:val="9"/>
        </w:numPr>
        <w:spacing w:after="0"/>
        <w:rPr>
          <w:rFonts w:cstheme="minorHAnsi"/>
          <w:b/>
          <w:color w:val="FF00FF"/>
          <w:sz w:val="28"/>
          <w:szCs w:val="28"/>
        </w:rPr>
      </w:pPr>
      <w:r w:rsidRPr="002343CB">
        <w:rPr>
          <w:rFonts w:cstheme="minorHAnsi"/>
          <w:color w:val="FF00FF"/>
          <w:sz w:val="28"/>
          <w:szCs w:val="28"/>
        </w:rPr>
        <w:t>[</w:t>
      </w:r>
      <w:r w:rsidR="00EF2EA2" w:rsidRPr="002343CB">
        <w:rPr>
          <w:rFonts w:cstheme="minorHAnsi"/>
          <w:color w:val="FF00FF"/>
          <w:sz w:val="28"/>
          <w:szCs w:val="28"/>
        </w:rPr>
        <w:t>D</w:t>
      </w:r>
      <w:r w:rsidRPr="002343CB">
        <w:rPr>
          <w:rFonts w:cstheme="minorHAnsi"/>
          <w:color w:val="FF00FF"/>
          <w:sz w:val="28"/>
          <w:szCs w:val="28"/>
        </w:rPr>
        <w:t xml:space="preserve">escribe </w:t>
      </w:r>
      <w:r w:rsidR="00EF2EA2" w:rsidRPr="002343CB">
        <w:rPr>
          <w:rFonts w:cstheme="minorHAnsi"/>
          <w:color w:val="FF00FF"/>
          <w:sz w:val="28"/>
          <w:szCs w:val="28"/>
        </w:rPr>
        <w:t xml:space="preserve">previous and current </w:t>
      </w:r>
      <w:r w:rsidRPr="002343CB">
        <w:rPr>
          <w:rFonts w:cstheme="minorHAnsi"/>
          <w:color w:val="FF00FF"/>
          <w:sz w:val="28"/>
          <w:szCs w:val="28"/>
        </w:rPr>
        <w:t>treatment strategies (</w:t>
      </w:r>
      <w:r w:rsidR="00EF2EA2" w:rsidRPr="002343CB">
        <w:rPr>
          <w:rFonts w:cstheme="minorHAnsi"/>
          <w:color w:val="FF00FF"/>
          <w:sz w:val="28"/>
          <w:szCs w:val="28"/>
        </w:rPr>
        <w:t>includ</w:t>
      </w:r>
      <w:r w:rsidR="00717243" w:rsidRPr="002343CB">
        <w:rPr>
          <w:rFonts w:cstheme="minorHAnsi"/>
          <w:color w:val="FF00FF"/>
          <w:sz w:val="28"/>
          <w:szCs w:val="28"/>
        </w:rPr>
        <w:t>e</w:t>
      </w:r>
      <w:r w:rsidR="00EF2EA2" w:rsidRPr="002343CB">
        <w:rPr>
          <w:rFonts w:cstheme="minorHAnsi"/>
          <w:color w:val="FF00FF"/>
          <w:sz w:val="28"/>
          <w:szCs w:val="28"/>
        </w:rPr>
        <w:t xml:space="preserve"> treatments for </w:t>
      </w:r>
      <w:r w:rsidR="000A43D0" w:rsidRPr="002343CB">
        <w:rPr>
          <w:rFonts w:cstheme="minorHAnsi"/>
          <w:color w:val="FF00FF"/>
          <w:sz w:val="28"/>
          <w:szCs w:val="28"/>
        </w:rPr>
        <w:t>acute attacks</w:t>
      </w:r>
      <w:r w:rsidR="00FE1760" w:rsidRPr="002343CB">
        <w:rPr>
          <w:rFonts w:cstheme="minorHAnsi"/>
          <w:color w:val="FF00FF"/>
          <w:sz w:val="28"/>
          <w:szCs w:val="28"/>
        </w:rPr>
        <w:t xml:space="preserve">, chronic symptoms, </w:t>
      </w:r>
      <w:r w:rsidR="00BB3F38" w:rsidRPr="002343CB">
        <w:rPr>
          <w:rFonts w:cstheme="minorHAnsi"/>
          <w:color w:val="FF00FF"/>
          <w:sz w:val="28"/>
          <w:szCs w:val="28"/>
        </w:rPr>
        <w:t>relevant</w:t>
      </w:r>
      <w:r w:rsidR="00FE1760" w:rsidRPr="002343CB">
        <w:rPr>
          <w:rFonts w:cstheme="minorHAnsi"/>
          <w:color w:val="FF00FF"/>
          <w:sz w:val="28"/>
          <w:szCs w:val="28"/>
        </w:rPr>
        <w:t xml:space="preserve"> comorbidities</w:t>
      </w:r>
      <w:r w:rsidR="00EF2EA2" w:rsidRPr="002343CB">
        <w:rPr>
          <w:rFonts w:cstheme="minorHAnsi"/>
          <w:color w:val="FF00FF"/>
          <w:sz w:val="28"/>
          <w:szCs w:val="28"/>
        </w:rPr>
        <w:t>; include the dose, start date, end date (if applicable) of each treatment, and reason for discontinuation (if applicable)]</w:t>
      </w:r>
    </w:p>
    <w:p w14:paraId="54E84A3D" w14:textId="77777777" w:rsidR="00934C1C" w:rsidRPr="00653D98" w:rsidRDefault="00934C1C" w:rsidP="00757E72">
      <w:pPr>
        <w:pStyle w:val="ListParagraph"/>
        <w:spacing w:after="0"/>
        <w:rPr>
          <w:rFonts w:cstheme="minorHAnsi"/>
          <w:b/>
          <w:color w:val="7F7F7F" w:themeColor="text1" w:themeTint="80"/>
          <w:sz w:val="28"/>
          <w:szCs w:val="28"/>
        </w:rPr>
      </w:pPr>
    </w:p>
    <w:p w14:paraId="67A496A9" w14:textId="77777777" w:rsidR="00757E72" w:rsidRPr="00653D98" w:rsidRDefault="00757E72" w:rsidP="00757E72">
      <w:pPr>
        <w:rPr>
          <w:rFonts w:cstheme="minorHAnsi"/>
          <w:sz w:val="28"/>
          <w:szCs w:val="28"/>
        </w:rPr>
      </w:pPr>
      <w:r w:rsidRPr="00653D98">
        <w:rPr>
          <w:rFonts w:cstheme="minorHAnsi"/>
          <w:sz w:val="28"/>
          <w:szCs w:val="28"/>
        </w:rPr>
        <w:t xml:space="preserve">□ Other relevant medical information: </w:t>
      </w:r>
    </w:p>
    <w:p w14:paraId="3034C2FD" w14:textId="2BEE0351" w:rsidR="00757E72" w:rsidRPr="002343CB" w:rsidRDefault="00757E72" w:rsidP="00757E72">
      <w:pPr>
        <w:pStyle w:val="ListParagraph"/>
        <w:numPr>
          <w:ilvl w:val="0"/>
          <w:numId w:val="15"/>
        </w:numPr>
        <w:spacing w:after="0" w:line="252" w:lineRule="auto"/>
        <w:rPr>
          <w:rFonts w:cstheme="minorHAnsi"/>
          <w:color w:val="FF00FF"/>
          <w:sz w:val="28"/>
          <w:szCs w:val="28"/>
        </w:rPr>
      </w:pPr>
      <w:r w:rsidRPr="002343CB">
        <w:rPr>
          <w:rFonts w:cstheme="minorHAnsi"/>
          <w:color w:val="FF00FF"/>
          <w:sz w:val="28"/>
          <w:szCs w:val="28"/>
        </w:rPr>
        <w:t xml:space="preserve">[Add any additional medical information that would be useful in assessing use of </w:t>
      </w:r>
      <w:r w:rsidR="00913DC6" w:rsidRPr="002343CB">
        <w:rPr>
          <w:rFonts w:cstheme="minorHAnsi"/>
          <w:color w:val="FF00FF"/>
          <w:sz w:val="28"/>
          <w:szCs w:val="28"/>
        </w:rPr>
        <w:t>GIVLAARI</w:t>
      </w:r>
      <w:r w:rsidRPr="002343CB">
        <w:rPr>
          <w:rFonts w:cstheme="minorHAnsi"/>
          <w:color w:val="FF00FF"/>
          <w:sz w:val="28"/>
          <w:szCs w:val="28"/>
        </w:rPr>
        <w:t>® for the patient.]</w:t>
      </w:r>
    </w:p>
    <w:p w14:paraId="4F269A43" w14:textId="77777777" w:rsidR="002477DE" w:rsidRPr="00653D98" w:rsidRDefault="002477DE" w:rsidP="002477DE">
      <w:pPr>
        <w:rPr>
          <w:rFonts w:cstheme="minorHAnsi"/>
          <w:b/>
          <w:color w:val="7F7F7F" w:themeColor="text1" w:themeTint="80"/>
          <w:sz w:val="18"/>
          <w:szCs w:val="18"/>
        </w:rPr>
      </w:pPr>
    </w:p>
    <w:p w14:paraId="04B55B03" w14:textId="605F9D68" w:rsidR="00C42280" w:rsidRPr="00653D98" w:rsidRDefault="00C42280" w:rsidP="002477DE">
      <w:pPr>
        <w:rPr>
          <w:rFonts w:cstheme="minorHAnsi"/>
          <w:b/>
          <w:sz w:val="28"/>
          <w:szCs w:val="28"/>
        </w:rPr>
      </w:pPr>
      <w:r w:rsidRPr="00653D98">
        <w:rPr>
          <w:rFonts w:cstheme="minorHAnsi"/>
          <w:b/>
          <w:sz w:val="28"/>
          <w:szCs w:val="28"/>
          <w:u w:val="single"/>
        </w:rPr>
        <w:t>Dosing and Administration</w:t>
      </w:r>
      <w:r w:rsidR="00AC51DD" w:rsidRPr="00653D98">
        <w:rPr>
          <w:rFonts w:cstheme="minorHAnsi"/>
          <w:sz w:val="28"/>
          <w:szCs w:val="28"/>
          <w:vertAlign w:val="superscript"/>
        </w:rPr>
        <w:t>1</w:t>
      </w:r>
      <w:r w:rsidRPr="00653D98">
        <w:rPr>
          <w:rFonts w:cstheme="minorHAnsi"/>
          <w:b/>
          <w:sz w:val="28"/>
          <w:szCs w:val="28"/>
        </w:rPr>
        <w:t xml:space="preserve"> </w:t>
      </w:r>
    </w:p>
    <w:p w14:paraId="505E7DDA" w14:textId="782886EA" w:rsidR="009F046A" w:rsidRPr="00653D98" w:rsidRDefault="008C3F38" w:rsidP="00CE4E95">
      <w:pPr>
        <w:rPr>
          <w:rFonts w:cstheme="minorHAnsi"/>
          <w:sz w:val="28"/>
          <w:szCs w:val="28"/>
        </w:rPr>
      </w:pPr>
      <w:r w:rsidRPr="00653D98">
        <w:rPr>
          <w:rFonts w:cstheme="minorHAnsi"/>
          <w:sz w:val="28"/>
          <w:szCs w:val="28"/>
        </w:rPr>
        <w:t>The recommended dose of GIVLAARI</w:t>
      </w:r>
      <w:r w:rsidR="003973EF" w:rsidRPr="00653D98">
        <w:rPr>
          <w:rFonts w:cstheme="minorHAnsi"/>
          <w:sz w:val="28"/>
          <w:szCs w:val="28"/>
        </w:rPr>
        <w:t xml:space="preserve">® </w:t>
      </w:r>
      <w:r w:rsidRPr="00653D98">
        <w:rPr>
          <w:rFonts w:cstheme="minorHAnsi"/>
          <w:sz w:val="28"/>
          <w:szCs w:val="28"/>
        </w:rPr>
        <w:t xml:space="preserve">is 2.5 mg/kg administered via subcutaneous injection once monthly. </w:t>
      </w:r>
      <w:r w:rsidR="00AC51DD" w:rsidRPr="00653D98">
        <w:rPr>
          <w:rFonts w:cstheme="minorHAnsi"/>
          <w:sz w:val="28"/>
          <w:szCs w:val="28"/>
        </w:rPr>
        <w:t>Dosing is based on actual body weight. GIVLAARI</w:t>
      </w:r>
      <w:r w:rsidR="003973EF" w:rsidRPr="00653D98">
        <w:rPr>
          <w:rFonts w:cstheme="minorHAnsi"/>
          <w:sz w:val="28"/>
          <w:szCs w:val="28"/>
        </w:rPr>
        <w:t>®</w:t>
      </w:r>
      <w:r w:rsidR="00AC51DD" w:rsidRPr="00653D98">
        <w:rPr>
          <w:rFonts w:cstheme="minorHAnsi"/>
          <w:sz w:val="28"/>
          <w:szCs w:val="28"/>
        </w:rPr>
        <w:t xml:space="preserve"> is intended for administration by a healthcare professional only</w:t>
      </w:r>
      <w:r w:rsidR="00EF2EA2" w:rsidRPr="00653D98">
        <w:rPr>
          <w:rFonts w:cstheme="minorHAnsi"/>
          <w:sz w:val="28"/>
          <w:szCs w:val="28"/>
        </w:rPr>
        <w:t xml:space="preserve">. </w:t>
      </w:r>
      <w:r w:rsidR="009D2E16" w:rsidRPr="00653D98">
        <w:rPr>
          <w:rFonts w:cstheme="minorHAnsi"/>
          <w:sz w:val="28"/>
          <w:szCs w:val="28"/>
        </w:rPr>
        <w:t>I will en</w:t>
      </w:r>
      <w:r w:rsidR="00243B71" w:rsidRPr="00653D98">
        <w:rPr>
          <w:rFonts w:cstheme="minorHAnsi"/>
          <w:sz w:val="28"/>
          <w:szCs w:val="28"/>
        </w:rPr>
        <w:t>s</w:t>
      </w:r>
      <w:r w:rsidR="009D2E16" w:rsidRPr="00653D98">
        <w:rPr>
          <w:rFonts w:cstheme="minorHAnsi"/>
          <w:sz w:val="28"/>
          <w:szCs w:val="28"/>
        </w:rPr>
        <w:t xml:space="preserve">ure </w:t>
      </w:r>
      <w:r w:rsidR="00CD3438" w:rsidRPr="00653D98">
        <w:rPr>
          <w:rFonts w:cstheme="minorHAnsi"/>
          <w:sz w:val="28"/>
          <w:szCs w:val="28"/>
        </w:rPr>
        <w:t>that medical support is available to appropriately manage anaphylactic reactions when administering GIVLAARI</w:t>
      </w:r>
      <w:r w:rsidR="003973EF" w:rsidRPr="00653D98">
        <w:rPr>
          <w:rFonts w:cstheme="minorHAnsi"/>
          <w:sz w:val="28"/>
          <w:szCs w:val="28"/>
        </w:rPr>
        <w:t>®</w:t>
      </w:r>
      <w:r w:rsidR="00CD3438" w:rsidRPr="00653D98">
        <w:rPr>
          <w:rFonts w:cstheme="minorHAnsi"/>
          <w:sz w:val="28"/>
          <w:szCs w:val="28"/>
        </w:rPr>
        <w:t xml:space="preserve">. </w:t>
      </w:r>
      <w:r w:rsidR="00EF2EA2" w:rsidRPr="00653D98">
        <w:rPr>
          <w:rFonts w:cstheme="minorHAnsi"/>
          <w:sz w:val="28"/>
          <w:szCs w:val="28"/>
        </w:rPr>
        <w:t xml:space="preserve">My patient weighs </w:t>
      </w:r>
      <w:r w:rsidR="00EF2EA2" w:rsidRPr="002343CB">
        <w:rPr>
          <w:rFonts w:cstheme="minorHAnsi"/>
          <w:color w:val="FF00FF"/>
          <w:sz w:val="28"/>
          <w:szCs w:val="28"/>
        </w:rPr>
        <w:t>[insert weight in kilograms]</w:t>
      </w:r>
      <w:r w:rsidR="00BB3F38" w:rsidRPr="00653D98">
        <w:rPr>
          <w:rFonts w:cstheme="minorHAnsi"/>
          <w:sz w:val="28"/>
          <w:szCs w:val="28"/>
        </w:rPr>
        <w:t>.</w:t>
      </w:r>
      <w:r w:rsidR="00166280" w:rsidRPr="00653D98">
        <w:rPr>
          <w:rFonts w:cstheme="minorHAnsi"/>
          <w:sz w:val="28"/>
          <w:szCs w:val="28"/>
        </w:rPr>
        <w:t xml:space="preserve"> </w:t>
      </w:r>
      <w:r w:rsidR="00BB3F38" w:rsidRPr="00653D98">
        <w:rPr>
          <w:rFonts w:cstheme="minorHAnsi"/>
          <w:sz w:val="28"/>
          <w:szCs w:val="28"/>
        </w:rPr>
        <w:t>Therefore</w:t>
      </w:r>
      <w:r w:rsidR="00EF2EA2" w:rsidRPr="00653D98">
        <w:rPr>
          <w:rFonts w:cstheme="minorHAnsi"/>
          <w:sz w:val="28"/>
          <w:szCs w:val="28"/>
        </w:rPr>
        <w:t xml:space="preserve">, </w:t>
      </w:r>
      <w:r w:rsidR="006269B8" w:rsidRPr="002343CB">
        <w:rPr>
          <w:rFonts w:cstheme="minorHAnsi"/>
          <w:color w:val="FF00FF"/>
          <w:sz w:val="28"/>
          <w:szCs w:val="28"/>
        </w:rPr>
        <w:t>[</w:t>
      </w:r>
      <w:r w:rsidR="00EF2EA2" w:rsidRPr="002343CB">
        <w:rPr>
          <w:rFonts w:cstheme="minorHAnsi"/>
          <w:color w:val="FF00FF"/>
          <w:sz w:val="28"/>
          <w:szCs w:val="28"/>
        </w:rPr>
        <w:t>he/she</w:t>
      </w:r>
      <w:r w:rsidR="006269B8" w:rsidRPr="002343CB">
        <w:rPr>
          <w:rFonts w:cstheme="minorHAnsi"/>
          <w:color w:val="FF00FF"/>
          <w:sz w:val="28"/>
          <w:szCs w:val="28"/>
        </w:rPr>
        <w:t>]</w:t>
      </w:r>
      <w:r w:rsidR="00EF2EA2" w:rsidRPr="002343CB">
        <w:rPr>
          <w:rFonts w:cstheme="minorHAnsi"/>
          <w:color w:val="FF00FF"/>
          <w:sz w:val="28"/>
          <w:szCs w:val="28"/>
        </w:rPr>
        <w:t xml:space="preserve"> </w:t>
      </w:r>
      <w:r w:rsidR="00EF2EA2" w:rsidRPr="00653D98">
        <w:rPr>
          <w:rFonts w:cstheme="minorHAnsi"/>
          <w:sz w:val="28"/>
          <w:szCs w:val="28"/>
        </w:rPr>
        <w:t xml:space="preserve">should receive a dose of </w:t>
      </w:r>
      <w:r w:rsidR="00EF2EA2" w:rsidRPr="002343CB">
        <w:rPr>
          <w:rFonts w:cstheme="minorHAnsi"/>
          <w:color w:val="FF00FF"/>
          <w:sz w:val="28"/>
          <w:szCs w:val="28"/>
        </w:rPr>
        <w:t>[insert dose]</w:t>
      </w:r>
      <w:r w:rsidR="00DE1272" w:rsidRPr="002343CB">
        <w:rPr>
          <w:rFonts w:cstheme="minorHAnsi"/>
          <w:color w:val="FF00FF"/>
          <w:sz w:val="28"/>
          <w:szCs w:val="28"/>
        </w:rPr>
        <w:t xml:space="preserve"> </w:t>
      </w:r>
      <w:r w:rsidR="006269B8" w:rsidRPr="00653D98">
        <w:rPr>
          <w:rFonts w:cstheme="minorHAnsi"/>
          <w:sz w:val="28"/>
          <w:szCs w:val="28"/>
        </w:rPr>
        <w:t>mg</w:t>
      </w:r>
      <w:r w:rsidR="00EF2EA2" w:rsidRPr="00653D98">
        <w:rPr>
          <w:rFonts w:cstheme="minorHAnsi"/>
          <w:sz w:val="28"/>
          <w:szCs w:val="28"/>
        </w:rPr>
        <w:t xml:space="preserve"> </w:t>
      </w:r>
      <w:r w:rsidR="00864D0C" w:rsidRPr="00653D98">
        <w:rPr>
          <w:rFonts w:cstheme="minorHAnsi"/>
          <w:sz w:val="28"/>
          <w:szCs w:val="28"/>
        </w:rPr>
        <w:t xml:space="preserve">once </w:t>
      </w:r>
      <w:r w:rsidR="00FE1760" w:rsidRPr="00653D98">
        <w:rPr>
          <w:rFonts w:cstheme="minorHAnsi"/>
          <w:sz w:val="28"/>
          <w:szCs w:val="28"/>
        </w:rPr>
        <w:t>monthly</w:t>
      </w:r>
      <w:r w:rsidR="00EF2EA2" w:rsidRPr="00653D98">
        <w:rPr>
          <w:rFonts w:cstheme="minorHAnsi"/>
          <w:sz w:val="28"/>
          <w:szCs w:val="28"/>
        </w:rPr>
        <w:t xml:space="preserve">. </w:t>
      </w:r>
    </w:p>
    <w:p w14:paraId="036A72C7" w14:textId="77777777" w:rsidR="00243B71" w:rsidRPr="00653D98" w:rsidRDefault="00243B71" w:rsidP="003D31A4">
      <w:pPr>
        <w:pStyle w:val="BodyText1"/>
        <w:spacing w:before="0"/>
        <w:ind w:firstLine="0"/>
        <w:jc w:val="both"/>
        <w:rPr>
          <w:rFonts w:asciiTheme="minorHAnsi" w:hAnsiTheme="minorHAnsi" w:cstheme="minorHAnsi"/>
          <w:sz w:val="18"/>
          <w:szCs w:val="18"/>
        </w:rPr>
      </w:pPr>
    </w:p>
    <w:p w14:paraId="55F906B8" w14:textId="4534876F" w:rsidR="002B0B60" w:rsidRPr="00653D98" w:rsidRDefault="002B0B60" w:rsidP="00B41015">
      <w:pPr>
        <w:rPr>
          <w:rFonts w:cstheme="minorHAnsi"/>
          <w:b/>
          <w:sz w:val="28"/>
          <w:szCs w:val="28"/>
          <w:u w:val="single"/>
        </w:rPr>
      </w:pPr>
      <w:r w:rsidRPr="00653D98">
        <w:rPr>
          <w:rFonts w:cstheme="minorHAnsi"/>
          <w:b/>
          <w:sz w:val="28"/>
          <w:szCs w:val="28"/>
          <w:u w:val="single"/>
        </w:rPr>
        <w:t>Closing Remarks</w:t>
      </w:r>
    </w:p>
    <w:p w14:paraId="4D83B522" w14:textId="0B38C001" w:rsidR="00BD0D93" w:rsidRPr="002343CB" w:rsidRDefault="00472D4F" w:rsidP="00D440B7">
      <w:pPr>
        <w:rPr>
          <w:rFonts w:cstheme="minorHAnsi"/>
          <w:i/>
          <w:color w:val="FF00FF"/>
          <w:sz w:val="28"/>
          <w:szCs w:val="28"/>
        </w:rPr>
      </w:pPr>
      <w:r w:rsidRPr="002343CB">
        <w:rPr>
          <w:rFonts w:cstheme="minorHAnsi"/>
          <w:i/>
          <w:color w:val="FF00FF"/>
          <w:sz w:val="28"/>
          <w:szCs w:val="28"/>
        </w:rPr>
        <w:t>[Please provide closing comments relative to this patient’s case (e.g., g</w:t>
      </w:r>
      <w:r w:rsidR="002B0B60" w:rsidRPr="002343CB">
        <w:rPr>
          <w:rFonts w:cstheme="minorHAnsi"/>
          <w:i/>
          <w:color w:val="FF00FF"/>
          <w:sz w:val="28"/>
          <w:szCs w:val="28"/>
        </w:rPr>
        <w:t xml:space="preserve">iven the </w:t>
      </w:r>
      <w:r w:rsidRPr="002343CB">
        <w:rPr>
          <w:rFonts w:cstheme="minorHAnsi"/>
          <w:i/>
          <w:color w:val="FF00FF"/>
          <w:sz w:val="28"/>
          <w:szCs w:val="28"/>
        </w:rPr>
        <w:t xml:space="preserve">patient’s existing signs and symptoms, </w:t>
      </w:r>
      <w:r w:rsidR="00FE1760" w:rsidRPr="002343CB">
        <w:rPr>
          <w:rFonts w:cstheme="minorHAnsi"/>
          <w:i/>
          <w:color w:val="FF00FF"/>
          <w:sz w:val="28"/>
          <w:szCs w:val="28"/>
        </w:rPr>
        <w:t>the potentially life threatening or debilitating nature of AHP</w:t>
      </w:r>
      <w:r w:rsidR="00653D98" w:rsidRPr="002343CB">
        <w:rPr>
          <w:rFonts w:cstheme="minorHAnsi"/>
          <w:i/>
          <w:color w:val="FF00FF"/>
          <w:sz w:val="28"/>
          <w:szCs w:val="28"/>
        </w:rPr>
        <w:t xml:space="preserve"> attacks</w:t>
      </w:r>
      <w:r w:rsidRPr="002343CB">
        <w:rPr>
          <w:rFonts w:cstheme="minorHAnsi"/>
          <w:i/>
          <w:color w:val="FF00FF"/>
          <w:sz w:val="28"/>
          <w:szCs w:val="28"/>
        </w:rPr>
        <w:t xml:space="preserve">, and the existing efficacy and safety of </w:t>
      </w:r>
      <w:r w:rsidR="00CE5E3A" w:rsidRPr="002343CB">
        <w:rPr>
          <w:rFonts w:cstheme="minorHAnsi"/>
          <w:i/>
          <w:color w:val="FF00FF"/>
          <w:sz w:val="28"/>
          <w:szCs w:val="28"/>
        </w:rPr>
        <w:t>GIVLAARI</w:t>
      </w:r>
      <w:r w:rsidR="007971EE" w:rsidRPr="002343CB">
        <w:rPr>
          <w:rFonts w:cstheme="minorHAnsi"/>
          <w:i/>
          <w:color w:val="FF00FF"/>
          <w:sz w:val="28"/>
          <w:szCs w:val="28"/>
        </w:rPr>
        <w:t>®</w:t>
      </w:r>
      <w:r w:rsidRPr="002343CB">
        <w:rPr>
          <w:rFonts w:cstheme="minorHAnsi"/>
          <w:i/>
          <w:color w:val="FF00FF"/>
          <w:sz w:val="28"/>
          <w:szCs w:val="28"/>
        </w:rPr>
        <w:t xml:space="preserve">, </w:t>
      </w:r>
      <w:r w:rsidR="003A27B5" w:rsidRPr="002343CB">
        <w:rPr>
          <w:rFonts w:cstheme="minorHAnsi"/>
          <w:i/>
          <w:color w:val="FF00FF"/>
          <w:sz w:val="28"/>
          <w:szCs w:val="28"/>
        </w:rPr>
        <w:t xml:space="preserve">it is medically necessary and appropriate to initiate </w:t>
      </w:r>
      <w:r w:rsidR="00CE5E3A" w:rsidRPr="002343CB">
        <w:rPr>
          <w:rFonts w:cstheme="minorHAnsi"/>
          <w:i/>
          <w:color w:val="FF00FF"/>
          <w:sz w:val="28"/>
          <w:szCs w:val="28"/>
        </w:rPr>
        <w:t>GIVLAARI</w:t>
      </w:r>
      <w:r w:rsidR="007971EE" w:rsidRPr="002343CB">
        <w:rPr>
          <w:rFonts w:cstheme="minorHAnsi"/>
          <w:i/>
          <w:color w:val="FF00FF"/>
          <w:sz w:val="28"/>
          <w:szCs w:val="28"/>
        </w:rPr>
        <w:t>®</w:t>
      </w:r>
      <w:r w:rsidR="00CE5E3A" w:rsidRPr="002343CB">
        <w:rPr>
          <w:rFonts w:cstheme="minorHAnsi"/>
          <w:i/>
          <w:color w:val="FF00FF"/>
          <w:sz w:val="28"/>
          <w:szCs w:val="28"/>
        </w:rPr>
        <w:t xml:space="preserve"> </w:t>
      </w:r>
      <w:r w:rsidR="003A27B5" w:rsidRPr="002343CB">
        <w:rPr>
          <w:rFonts w:cstheme="minorHAnsi"/>
          <w:i/>
          <w:color w:val="FF00FF"/>
          <w:sz w:val="28"/>
          <w:szCs w:val="28"/>
        </w:rPr>
        <w:t>therapy using the FDA</w:t>
      </w:r>
      <w:r w:rsidR="00DA48FA" w:rsidRPr="002343CB">
        <w:rPr>
          <w:rFonts w:cstheme="minorHAnsi"/>
          <w:i/>
          <w:color w:val="FF00FF"/>
          <w:sz w:val="28"/>
          <w:szCs w:val="28"/>
        </w:rPr>
        <w:t>-</w:t>
      </w:r>
      <w:r w:rsidR="003A27B5" w:rsidRPr="002343CB">
        <w:rPr>
          <w:rFonts w:cstheme="minorHAnsi"/>
          <w:i/>
          <w:color w:val="FF00FF"/>
          <w:sz w:val="28"/>
          <w:szCs w:val="28"/>
        </w:rPr>
        <w:t>approved dosing regimen.</w:t>
      </w:r>
      <w:r w:rsidR="00CD3438" w:rsidRPr="002343CB">
        <w:rPr>
          <w:rFonts w:cstheme="minorHAnsi"/>
          <w:i/>
          <w:color w:val="FF00FF"/>
          <w:sz w:val="28"/>
          <w:szCs w:val="28"/>
        </w:rPr>
        <w:t>)</w:t>
      </w:r>
      <w:r w:rsidR="00BD0D93" w:rsidRPr="002343CB">
        <w:rPr>
          <w:rFonts w:cstheme="minorHAnsi"/>
          <w:i/>
          <w:color w:val="FF00FF"/>
          <w:sz w:val="28"/>
          <w:szCs w:val="28"/>
        </w:rPr>
        <w:t>]</w:t>
      </w:r>
    </w:p>
    <w:p w14:paraId="6537D912" w14:textId="77777777" w:rsidR="00653D98" w:rsidRDefault="00653D98" w:rsidP="00D440B7">
      <w:pPr>
        <w:rPr>
          <w:rFonts w:cstheme="minorHAnsi"/>
          <w:sz w:val="28"/>
          <w:szCs w:val="28"/>
        </w:rPr>
      </w:pPr>
    </w:p>
    <w:p w14:paraId="5AFEE7BE" w14:textId="77777777" w:rsidR="00653D98" w:rsidRDefault="00653D98" w:rsidP="00D440B7">
      <w:pPr>
        <w:rPr>
          <w:rFonts w:cstheme="minorHAnsi"/>
          <w:sz w:val="28"/>
          <w:szCs w:val="28"/>
        </w:rPr>
      </w:pPr>
    </w:p>
    <w:p w14:paraId="1A4413D8" w14:textId="77777777" w:rsidR="00653D98" w:rsidRDefault="00653D98" w:rsidP="00D440B7">
      <w:pPr>
        <w:rPr>
          <w:rFonts w:cstheme="minorHAnsi"/>
          <w:sz w:val="28"/>
          <w:szCs w:val="28"/>
        </w:rPr>
      </w:pPr>
    </w:p>
    <w:p w14:paraId="3A7910C4" w14:textId="77777777" w:rsidR="00653D98" w:rsidRDefault="00653D98" w:rsidP="00D440B7">
      <w:pPr>
        <w:rPr>
          <w:rFonts w:cstheme="minorHAnsi"/>
          <w:sz w:val="28"/>
          <w:szCs w:val="28"/>
        </w:rPr>
      </w:pPr>
    </w:p>
    <w:p w14:paraId="7887B35A" w14:textId="77777777" w:rsidR="00653D98" w:rsidRDefault="00653D98" w:rsidP="00D440B7">
      <w:pPr>
        <w:rPr>
          <w:rFonts w:cstheme="minorHAnsi"/>
          <w:sz w:val="28"/>
          <w:szCs w:val="28"/>
        </w:rPr>
      </w:pPr>
    </w:p>
    <w:p w14:paraId="3E0536AE" w14:textId="08F88DA4" w:rsidR="00BD0D93" w:rsidRPr="00653D98" w:rsidRDefault="00BD0D93" w:rsidP="00D440B7">
      <w:pPr>
        <w:rPr>
          <w:rFonts w:cstheme="minorHAnsi"/>
          <w:sz w:val="28"/>
          <w:szCs w:val="28"/>
        </w:rPr>
      </w:pPr>
      <w:r w:rsidRPr="00653D98">
        <w:rPr>
          <w:rFonts w:cstheme="minorHAnsi"/>
          <w:sz w:val="28"/>
          <w:szCs w:val="28"/>
        </w:rPr>
        <w:lastRenderedPageBreak/>
        <w:t xml:space="preserve">Please contact my office at </w:t>
      </w:r>
      <w:r w:rsidRPr="002343CB">
        <w:rPr>
          <w:rFonts w:cstheme="minorHAnsi"/>
          <w:color w:val="FF00FF"/>
          <w:sz w:val="28"/>
          <w:szCs w:val="28"/>
        </w:rPr>
        <w:t xml:space="preserve">[insert phone number] </w:t>
      </w:r>
      <w:r w:rsidRPr="00653D98">
        <w:rPr>
          <w:rFonts w:cstheme="minorHAnsi"/>
          <w:sz w:val="28"/>
          <w:szCs w:val="28"/>
        </w:rPr>
        <w:t xml:space="preserve">if more information is needed. I look forward to receiving your timely response </w:t>
      </w:r>
      <w:r w:rsidR="00440953" w:rsidRPr="00653D98">
        <w:rPr>
          <w:rFonts w:cstheme="minorHAnsi"/>
          <w:sz w:val="28"/>
          <w:szCs w:val="28"/>
        </w:rPr>
        <w:t xml:space="preserve">to </w:t>
      </w:r>
      <w:r w:rsidRPr="00653D98">
        <w:rPr>
          <w:rFonts w:cstheme="minorHAnsi"/>
          <w:sz w:val="28"/>
          <w:szCs w:val="28"/>
        </w:rPr>
        <w:t>this claim.</w:t>
      </w:r>
    </w:p>
    <w:p w14:paraId="690F9098" w14:textId="77777777" w:rsidR="00BD0D93" w:rsidRPr="00653D98" w:rsidRDefault="00BD0D93" w:rsidP="00D440B7">
      <w:pPr>
        <w:rPr>
          <w:rFonts w:cstheme="minorHAnsi"/>
          <w:sz w:val="28"/>
          <w:szCs w:val="28"/>
        </w:rPr>
      </w:pPr>
      <w:r w:rsidRPr="00653D98">
        <w:rPr>
          <w:rFonts w:cstheme="minorHAnsi"/>
          <w:sz w:val="28"/>
          <w:szCs w:val="28"/>
        </w:rPr>
        <w:t>Sincerely,</w:t>
      </w:r>
    </w:p>
    <w:p w14:paraId="2CBEEEFE" w14:textId="77777777" w:rsidR="00DE6279" w:rsidRPr="00653D98" w:rsidRDefault="00DE6279" w:rsidP="00D440B7">
      <w:pPr>
        <w:rPr>
          <w:rFonts w:cstheme="minorHAnsi"/>
          <w:sz w:val="28"/>
          <w:szCs w:val="28"/>
        </w:rPr>
      </w:pPr>
    </w:p>
    <w:p w14:paraId="33E349DC" w14:textId="77777777" w:rsidR="002B0B60" w:rsidRPr="002343CB" w:rsidRDefault="00BD0D93" w:rsidP="00D440B7">
      <w:pPr>
        <w:rPr>
          <w:rFonts w:cstheme="minorHAnsi"/>
          <w:color w:val="FF00FF"/>
          <w:sz w:val="28"/>
          <w:szCs w:val="28"/>
        </w:rPr>
      </w:pPr>
      <w:r w:rsidRPr="002343CB">
        <w:rPr>
          <w:rFonts w:cstheme="minorHAnsi"/>
          <w:color w:val="FF00FF"/>
          <w:sz w:val="28"/>
          <w:szCs w:val="28"/>
        </w:rPr>
        <w:t>[Insert physician name and provider number]</w:t>
      </w:r>
      <w:r w:rsidR="003A27B5" w:rsidRPr="002343CB">
        <w:rPr>
          <w:rFonts w:cstheme="minorHAnsi"/>
          <w:color w:val="FF00FF"/>
          <w:sz w:val="28"/>
          <w:szCs w:val="28"/>
        </w:rPr>
        <w:t xml:space="preserve"> </w:t>
      </w:r>
    </w:p>
    <w:p w14:paraId="3195509E" w14:textId="0C885EB7" w:rsidR="00AC1AC3" w:rsidRPr="002343CB" w:rsidRDefault="001D7687" w:rsidP="0083730C">
      <w:pPr>
        <w:rPr>
          <w:rFonts w:cstheme="minorHAnsi"/>
          <w:color w:val="FF00FF"/>
          <w:sz w:val="28"/>
          <w:szCs w:val="28"/>
        </w:rPr>
      </w:pPr>
      <w:r w:rsidRPr="002343CB">
        <w:rPr>
          <w:rFonts w:cstheme="minorHAnsi"/>
          <w:color w:val="FF00FF"/>
          <w:sz w:val="28"/>
          <w:szCs w:val="28"/>
        </w:rPr>
        <w:t>[Attachments: describe]</w:t>
      </w:r>
    </w:p>
    <w:p w14:paraId="1C75E16F" w14:textId="77777777" w:rsidR="00EA0FE7" w:rsidRPr="00653D98" w:rsidRDefault="00EA0FE7">
      <w:pPr>
        <w:rPr>
          <w:rFonts w:cstheme="minorHAnsi"/>
          <w:b/>
          <w:sz w:val="28"/>
          <w:szCs w:val="28"/>
        </w:rPr>
      </w:pPr>
    </w:p>
    <w:p w14:paraId="7CB44240" w14:textId="1BA6E828" w:rsidR="00DB16E6" w:rsidRPr="00653D98" w:rsidRDefault="00DB16E6">
      <w:pPr>
        <w:rPr>
          <w:rFonts w:cstheme="minorHAnsi"/>
          <w:b/>
          <w:sz w:val="28"/>
          <w:szCs w:val="28"/>
        </w:rPr>
      </w:pPr>
      <w:r w:rsidRPr="00653D98">
        <w:rPr>
          <w:rFonts w:cstheme="minorHAnsi"/>
          <w:b/>
          <w:sz w:val="28"/>
          <w:szCs w:val="28"/>
        </w:rPr>
        <w:t>References:</w:t>
      </w:r>
    </w:p>
    <w:p w14:paraId="7B3C5BF0" w14:textId="75600A37" w:rsidR="00702906" w:rsidRPr="00653D98" w:rsidRDefault="00702906" w:rsidP="002477DE">
      <w:pPr>
        <w:pStyle w:val="ListParagraph"/>
        <w:numPr>
          <w:ilvl w:val="0"/>
          <w:numId w:val="14"/>
        </w:numPr>
        <w:tabs>
          <w:tab w:val="left" w:pos="720"/>
        </w:tabs>
        <w:autoSpaceDE w:val="0"/>
        <w:autoSpaceDN w:val="0"/>
        <w:adjustRightInd w:val="0"/>
        <w:spacing w:after="0" w:line="240" w:lineRule="auto"/>
        <w:ind w:left="922" w:hanging="418"/>
        <w:rPr>
          <w:rFonts w:cstheme="minorHAnsi"/>
          <w:sz w:val="28"/>
          <w:szCs w:val="28"/>
        </w:rPr>
      </w:pPr>
      <w:r w:rsidRPr="00653D98">
        <w:rPr>
          <w:rFonts w:cstheme="minorHAnsi"/>
          <w:sz w:val="28"/>
          <w:szCs w:val="28"/>
        </w:rPr>
        <w:t xml:space="preserve">    GIVLAARI® (</w:t>
      </w:r>
      <w:proofErr w:type="spellStart"/>
      <w:r w:rsidRPr="00653D98">
        <w:rPr>
          <w:rFonts w:cstheme="minorHAnsi"/>
          <w:sz w:val="28"/>
          <w:szCs w:val="28"/>
        </w:rPr>
        <w:t>givosiran</w:t>
      </w:r>
      <w:proofErr w:type="spellEnd"/>
      <w:r w:rsidRPr="00653D98">
        <w:rPr>
          <w:rFonts w:cstheme="minorHAnsi"/>
          <w:sz w:val="28"/>
          <w:szCs w:val="28"/>
        </w:rPr>
        <w:t>) [P</w:t>
      </w:r>
      <w:r w:rsidR="00974D27" w:rsidRPr="00653D98">
        <w:rPr>
          <w:rFonts w:cstheme="minorHAnsi"/>
          <w:sz w:val="28"/>
          <w:szCs w:val="28"/>
        </w:rPr>
        <w:t>rescribing Information</w:t>
      </w:r>
      <w:r w:rsidRPr="00653D98">
        <w:rPr>
          <w:rFonts w:cstheme="minorHAnsi"/>
          <w:sz w:val="28"/>
          <w:szCs w:val="28"/>
        </w:rPr>
        <w:t>]. Cambridge, MA: Alnylam Pharmaceuticals, Inc.</w:t>
      </w:r>
    </w:p>
    <w:p w14:paraId="559FF874" w14:textId="77777777" w:rsidR="00702906" w:rsidRPr="00653D98" w:rsidRDefault="00702906" w:rsidP="00702906">
      <w:pPr>
        <w:pStyle w:val="ListParagraph"/>
        <w:numPr>
          <w:ilvl w:val="0"/>
          <w:numId w:val="14"/>
        </w:numPr>
        <w:tabs>
          <w:tab w:val="left" w:pos="630"/>
        </w:tabs>
        <w:autoSpaceDE w:val="0"/>
        <w:autoSpaceDN w:val="0"/>
        <w:adjustRightInd w:val="0"/>
        <w:spacing w:after="0" w:line="240" w:lineRule="auto"/>
        <w:ind w:left="922" w:hanging="418"/>
        <w:rPr>
          <w:rFonts w:cstheme="minorHAnsi"/>
          <w:sz w:val="28"/>
          <w:szCs w:val="28"/>
        </w:rPr>
      </w:pPr>
      <w:r w:rsidRPr="00653D98">
        <w:rPr>
          <w:rFonts w:cstheme="minorHAnsi"/>
          <w:sz w:val="28"/>
          <w:szCs w:val="28"/>
        </w:rPr>
        <w:t xml:space="preserve">Balwani M, </w:t>
      </w:r>
      <w:proofErr w:type="spellStart"/>
      <w:r w:rsidRPr="00653D98">
        <w:rPr>
          <w:rFonts w:cstheme="minorHAnsi"/>
          <w:sz w:val="28"/>
          <w:szCs w:val="28"/>
        </w:rPr>
        <w:t>Sardh</w:t>
      </w:r>
      <w:proofErr w:type="spellEnd"/>
      <w:r w:rsidRPr="00653D98">
        <w:rPr>
          <w:rFonts w:cstheme="minorHAnsi"/>
          <w:sz w:val="28"/>
          <w:szCs w:val="28"/>
        </w:rPr>
        <w:t xml:space="preserve"> E, Ventura P, Aguilera-Peiro P, Rees DC. Phase 3 trial of RNAi therapeutic </w:t>
      </w:r>
      <w:proofErr w:type="spellStart"/>
      <w:r w:rsidRPr="00653D98">
        <w:rPr>
          <w:rFonts w:cstheme="minorHAnsi"/>
          <w:sz w:val="28"/>
          <w:szCs w:val="28"/>
        </w:rPr>
        <w:t>givosiran</w:t>
      </w:r>
      <w:proofErr w:type="spellEnd"/>
      <w:r w:rsidRPr="00653D98">
        <w:rPr>
          <w:rFonts w:cstheme="minorHAnsi"/>
          <w:sz w:val="28"/>
          <w:szCs w:val="28"/>
        </w:rPr>
        <w:t xml:space="preserve"> for acute intermittent porphyria. </w:t>
      </w:r>
      <w:r w:rsidRPr="00653D98">
        <w:rPr>
          <w:rFonts w:cstheme="minorHAnsi"/>
          <w:i/>
          <w:sz w:val="28"/>
          <w:szCs w:val="28"/>
        </w:rPr>
        <w:t>N Engl J Med</w:t>
      </w:r>
      <w:r w:rsidRPr="00653D98">
        <w:rPr>
          <w:rFonts w:cstheme="minorHAnsi"/>
          <w:iCs/>
          <w:sz w:val="28"/>
          <w:szCs w:val="28"/>
        </w:rPr>
        <w:t>. 2020;</w:t>
      </w:r>
      <w:r w:rsidRPr="00653D98">
        <w:rPr>
          <w:rFonts w:cstheme="minorHAnsi"/>
          <w:sz w:val="28"/>
          <w:szCs w:val="28"/>
        </w:rPr>
        <w:t xml:space="preserve"> </w:t>
      </w:r>
      <w:r w:rsidRPr="00653D98">
        <w:rPr>
          <w:rFonts w:cstheme="minorHAnsi"/>
          <w:iCs/>
          <w:sz w:val="28"/>
          <w:szCs w:val="28"/>
        </w:rPr>
        <w:t>382(24):2289-2301.</w:t>
      </w:r>
    </w:p>
    <w:p w14:paraId="750B5420" w14:textId="77777777" w:rsidR="00702906" w:rsidRPr="00653D98" w:rsidRDefault="00702906" w:rsidP="00702906">
      <w:pPr>
        <w:pStyle w:val="ListParagraph"/>
        <w:numPr>
          <w:ilvl w:val="0"/>
          <w:numId w:val="14"/>
        </w:numPr>
        <w:tabs>
          <w:tab w:val="left" w:pos="630"/>
        </w:tabs>
        <w:autoSpaceDE w:val="0"/>
        <w:autoSpaceDN w:val="0"/>
        <w:adjustRightInd w:val="0"/>
        <w:spacing w:after="0" w:line="240" w:lineRule="auto"/>
        <w:ind w:left="922" w:hanging="418"/>
        <w:rPr>
          <w:rFonts w:cstheme="minorHAnsi"/>
          <w:sz w:val="28"/>
          <w:szCs w:val="28"/>
        </w:rPr>
      </w:pPr>
      <w:r w:rsidRPr="00653D98">
        <w:rPr>
          <w:rFonts w:cstheme="minorHAnsi"/>
          <w:sz w:val="28"/>
          <w:szCs w:val="28"/>
        </w:rPr>
        <w:t xml:space="preserve">Ventura P, </w:t>
      </w:r>
      <w:proofErr w:type="spellStart"/>
      <w:r w:rsidRPr="00653D98">
        <w:rPr>
          <w:rFonts w:cstheme="minorHAnsi"/>
          <w:sz w:val="28"/>
          <w:szCs w:val="28"/>
        </w:rPr>
        <w:t>Bonkovsky</w:t>
      </w:r>
      <w:proofErr w:type="spellEnd"/>
      <w:r w:rsidRPr="00653D98">
        <w:rPr>
          <w:rFonts w:cstheme="minorHAnsi"/>
          <w:sz w:val="28"/>
          <w:szCs w:val="28"/>
        </w:rPr>
        <w:t xml:space="preserve"> HL, </w:t>
      </w:r>
      <w:proofErr w:type="spellStart"/>
      <w:r w:rsidRPr="00653D98">
        <w:rPr>
          <w:rFonts w:cstheme="minorHAnsi"/>
          <w:sz w:val="28"/>
          <w:szCs w:val="28"/>
        </w:rPr>
        <w:t>Gouya</w:t>
      </w:r>
      <w:proofErr w:type="spellEnd"/>
      <w:r w:rsidRPr="00653D98">
        <w:rPr>
          <w:rFonts w:cstheme="minorHAnsi"/>
          <w:sz w:val="28"/>
          <w:szCs w:val="28"/>
        </w:rPr>
        <w:t xml:space="preserve"> L, Aguilera-Peiro P, Bissel, DM. </w:t>
      </w:r>
      <w:proofErr w:type="gramStart"/>
      <w:r w:rsidRPr="00653D98">
        <w:rPr>
          <w:rFonts w:cstheme="minorHAnsi"/>
          <w:sz w:val="28"/>
          <w:szCs w:val="28"/>
        </w:rPr>
        <w:t>Efficacy</w:t>
      </w:r>
      <w:proofErr w:type="gramEnd"/>
      <w:r w:rsidRPr="00653D98">
        <w:rPr>
          <w:rFonts w:cstheme="minorHAnsi"/>
          <w:sz w:val="28"/>
          <w:szCs w:val="28"/>
        </w:rPr>
        <w:t xml:space="preserve"> and safety of </w:t>
      </w:r>
      <w:proofErr w:type="spellStart"/>
      <w:r w:rsidRPr="00653D98">
        <w:rPr>
          <w:rFonts w:cstheme="minorHAnsi"/>
          <w:sz w:val="28"/>
          <w:szCs w:val="28"/>
        </w:rPr>
        <w:t>givosiran</w:t>
      </w:r>
      <w:proofErr w:type="spellEnd"/>
      <w:r w:rsidRPr="00653D98">
        <w:rPr>
          <w:rFonts w:cstheme="minorHAnsi"/>
          <w:sz w:val="28"/>
          <w:szCs w:val="28"/>
        </w:rPr>
        <w:t xml:space="preserve"> for acute hepatic porphyria: 24-month interim analysis of the randomized phase 3 ENVISION study [published online ahead of print, October 30, 2021]. </w:t>
      </w:r>
      <w:r w:rsidRPr="00653D98">
        <w:rPr>
          <w:rFonts w:cstheme="minorHAnsi"/>
          <w:i/>
          <w:iCs/>
          <w:sz w:val="28"/>
          <w:szCs w:val="28"/>
        </w:rPr>
        <w:t>Liver International</w:t>
      </w:r>
      <w:r w:rsidRPr="00653D98">
        <w:rPr>
          <w:rFonts w:cstheme="minorHAnsi"/>
          <w:sz w:val="28"/>
          <w:szCs w:val="28"/>
        </w:rPr>
        <w:t xml:space="preserve">. 2021; </w:t>
      </w:r>
      <w:proofErr w:type="spellStart"/>
      <w:r w:rsidRPr="00653D98">
        <w:rPr>
          <w:rFonts w:cstheme="minorHAnsi"/>
          <w:sz w:val="28"/>
          <w:szCs w:val="28"/>
        </w:rPr>
        <w:t>doi</w:t>
      </w:r>
      <w:proofErr w:type="spellEnd"/>
      <w:r w:rsidRPr="00653D98">
        <w:rPr>
          <w:rFonts w:cstheme="minorHAnsi"/>
          <w:sz w:val="28"/>
          <w:szCs w:val="28"/>
        </w:rPr>
        <w:t>: 10.1111/liv.15090.</w:t>
      </w:r>
    </w:p>
    <w:p w14:paraId="4EA75599" w14:textId="77777777" w:rsidR="00702906" w:rsidRPr="00653D98" w:rsidRDefault="00702906" w:rsidP="00702906">
      <w:pPr>
        <w:pStyle w:val="ListParagraph"/>
        <w:numPr>
          <w:ilvl w:val="0"/>
          <w:numId w:val="14"/>
        </w:numPr>
        <w:tabs>
          <w:tab w:val="left" w:pos="630"/>
        </w:tabs>
        <w:autoSpaceDE w:val="0"/>
        <w:autoSpaceDN w:val="0"/>
        <w:adjustRightInd w:val="0"/>
        <w:spacing w:after="0" w:line="240" w:lineRule="auto"/>
        <w:ind w:left="922" w:hanging="418"/>
        <w:rPr>
          <w:rFonts w:cstheme="minorHAnsi"/>
          <w:sz w:val="28"/>
          <w:szCs w:val="28"/>
        </w:rPr>
      </w:pPr>
      <w:proofErr w:type="spellStart"/>
      <w:r w:rsidRPr="00653D98">
        <w:rPr>
          <w:rFonts w:cstheme="minorHAnsi"/>
          <w:sz w:val="28"/>
          <w:szCs w:val="28"/>
        </w:rPr>
        <w:t>Sardh</w:t>
      </w:r>
      <w:proofErr w:type="spellEnd"/>
      <w:r w:rsidRPr="00653D98">
        <w:rPr>
          <w:rFonts w:cstheme="minorHAnsi"/>
          <w:sz w:val="28"/>
          <w:szCs w:val="28"/>
        </w:rPr>
        <w:t xml:space="preserve"> E, Harper P, Balwani M, Stein P, Rees D, Bissell DM, et al. Phase 1 trial of an RNA interference therapy for acute intermittent porphyria. </w:t>
      </w:r>
      <w:r w:rsidRPr="00653D98">
        <w:rPr>
          <w:rFonts w:cstheme="minorHAnsi"/>
          <w:i/>
          <w:sz w:val="28"/>
          <w:szCs w:val="28"/>
        </w:rPr>
        <w:t>N Engl J Med</w:t>
      </w:r>
      <w:r w:rsidRPr="00653D98">
        <w:rPr>
          <w:rFonts w:cstheme="minorHAnsi"/>
          <w:sz w:val="28"/>
          <w:szCs w:val="28"/>
        </w:rPr>
        <w:t xml:space="preserve"> </w:t>
      </w:r>
      <w:proofErr w:type="gramStart"/>
      <w:r w:rsidRPr="00653D98">
        <w:rPr>
          <w:rFonts w:cstheme="minorHAnsi"/>
          <w:sz w:val="28"/>
          <w:szCs w:val="28"/>
        </w:rPr>
        <w:t>2019;380:549</w:t>
      </w:r>
      <w:proofErr w:type="gramEnd"/>
      <w:r w:rsidRPr="00653D98">
        <w:rPr>
          <w:rFonts w:cstheme="minorHAnsi"/>
          <w:sz w:val="28"/>
          <w:szCs w:val="28"/>
        </w:rPr>
        <w:t>-558.</w:t>
      </w:r>
    </w:p>
    <w:p w14:paraId="6D25150E" w14:textId="510F7679" w:rsidR="00702906" w:rsidRDefault="00702906" w:rsidP="009479F9">
      <w:pPr>
        <w:ind w:left="-288"/>
        <w:jc w:val="both"/>
        <w:rPr>
          <w:rFonts w:cstheme="minorHAnsi"/>
          <w:b/>
          <w:sz w:val="28"/>
          <w:szCs w:val="28"/>
        </w:rPr>
      </w:pPr>
    </w:p>
    <w:p w14:paraId="279CDC89" w14:textId="77777777" w:rsidR="009479F9" w:rsidRDefault="009479F9" w:rsidP="009479F9">
      <w:pPr>
        <w:ind w:left="-288"/>
        <w:jc w:val="both"/>
        <w:rPr>
          <w:rFonts w:cstheme="minorHAnsi"/>
          <w:b/>
          <w:sz w:val="28"/>
          <w:szCs w:val="28"/>
        </w:rPr>
      </w:pPr>
    </w:p>
    <w:p w14:paraId="7217C6B4" w14:textId="77777777" w:rsidR="009479F9" w:rsidRDefault="009479F9" w:rsidP="009479F9">
      <w:pPr>
        <w:ind w:left="-288"/>
        <w:jc w:val="both"/>
        <w:rPr>
          <w:rFonts w:cstheme="minorHAnsi"/>
          <w:b/>
          <w:sz w:val="28"/>
          <w:szCs w:val="28"/>
        </w:rPr>
      </w:pPr>
    </w:p>
    <w:p w14:paraId="3F69D2BA" w14:textId="77777777" w:rsidR="009479F9" w:rsidRDefault="009479F9" w:rsidP="009479F9">
      <w:pPr>
        <w:ind w:left="-288"/>
        <w:jc w:val="both"/>
        <w:rPr>
          <w:rFonts w:cstheme="minorHAnsi"/>
          <w:b/>
          <w:sz w:val="28"/>
          <w:szCs w:val="28"/>
        </w:rPr>
      </w:pPr>
    </w:p>
    <w:p w14:paraId="1D3E3C27" w14:textId="77777777" w:rsidR="009479F9" w:rsidRDefault="009479F9" w:rsidP="009479F9">
      <w:pPr>
        <w:ind w:left="-288"/>
        <w:jc w:val="both"/>
        <w:rPr>
          <w:rFonts w:cstheme="minorHAnsi"/>
          <w:b/>
          <w:sz w:val="28"/>
          <w:szCs w:val="28"/>
        </w:rPr>
      </w:pPr>
    </w:p>
    <w:p w14:paraId="6239523C" w14:textId="77777777" w:rsidR="009479F9" w:rsidRDefault="009479F9" w:rsidP="009479F9">
      <w:pPr>
        <w:ind w:left="-288"/>
        <w:jc w:val="both"/>
        <w:rPr>
          <w:rFonts w:cstheme="minorHAnsi"/>
          <w:b/>
          <w:sz w:val="28"/>
          <w:szCs w:val="28"/>
        </w:rPr>
      </w:pPr>
    </w:p>
    <w:p w14:paraId="51529BD0" w14:textId="77777777" w:rsidR="009479F9" w:rsidRDefault="009479F9" w:rsidP="009479F9">
      <w:pPr>
        <w:ind w:left="-288"/>
        <w:jc w:val="both"/>
        <w:rPr>
          <w:rFonts w:cstheme="minorHAnsi"/>
          <w:b/>
          <w:sz w:val="28"/>
          <w:szCs w:val="28"/>
        </w:rPr>
      </w:pPr>
    </w:p>
    <w:p w14:paraId="56041DB4" w14:textId="6FBFE80B" w:rsidR="009479F9" w:rsidRPr="009479F9" w:rsidRDefault="009479F9" w:rsidP="009479F9">
      <w:pPr>
        <w:ind w:left="5472" w:firstLine="1008"/>
        <w:jc w:val="both"/>
        <w:rPr>
          <w:rFonts w:cstheme="minorHAnsi"/>
          <w:bCs/>
          <w:sz w:val="28"/>
          <w:szCs w:val="28"/>
        </w:rPr>
      </w:pPr>
      <w:r>
        <w:rPr>
          <w:rFonts w:cstheme="minorHAnsi"/>
          <w:b/>
          <w:sz w:val="28"/>
          <w:szCs w:val="28"/>
        </w:rPr>
        <w:t xml:space="preserve">           </w:t>
      </w:r>
      <w:r w:rsidRPr="009479F9">
        <w:rPr>
          <w:rFonts w:cstheme="minorHAnsi"/>
          <w:bCs/>
          <w:sz w:val="28"/>
          <w:szCs w:val="28"/>
        </w:rPr>
        <w:t>AS1-USA-00174 V4</w:t>
      </w:r>
    </w:p>
    <w:sectPr w:rsidR="009479F9" w:rsidRPr="009479F9" w:rsidSect="00EF50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416D0" w14:textId="77777777" w:rsidR="001C0332" w:rsidRDefault="001C0332" w:rsidP="00CE1193">
      <w:pPr>
        <w:spacing w:after="0" w:line="240" w:lineRule="auto"/>
      </w:pPr>
      <w:r>
        <w:separator/>
      </w:r>
    </w:p>
  </w:endnote>
  <w:endnote w:type="continuationSeparator" w:id="0">
    <w:p w14:paraId="1EF1EB3B" w14:textId="77777777" w:rsidR="001C0332" w:rsidRDefault="001C0332" w:rsidP="00CE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66CD" w14:textId="77777777" w:rsidR="002343CB" w:rsidRDefault="00234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9AD4" w14:textId="5438EDE2" w:rsidR="00EF71BB" w:rsidRPr="00653D98" w:rsidRDefault="00EF71BB" w:rsidP="00653D98">
    <w:pPr>
      <w:pStyle w:val="Footer"/>
      <w:jc w:val="right"/>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F9EF4" w14:textId="77777777" w:rsidR="002343CB" w:rsidRDefault="00234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4955" w14:textId="77777777" w:rsidR="001C0332" w:rsidRDefault="001C0332" w:rsidP="00CE1193">
      <w:pPr>
        <w:spacing w:after="0" w:line="240" w:lineRule="auto"/>
      </w:pPr>
      <w:r>
        <w:separator/>
      </w:r>
    </w:p>
  </w:footnote>
  <w:footnote w:type="continuationSeparator" w:id="0">
    <w:p w14:paraId="4C0A50AB" w14:textId="77777777" w:rsidR="001C0332" w:rsidRDefault="001C0332" w:rsidP="00CE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0F8E" w14:textId="77777777" w:rsidR="002343CB" w:rsidRDefault="00234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3513" w14:textId="3FD3B180" w:rsidR="00BA2AF7" w:rsidRPr="00653D98" w:rsidRDefault="00BA2AF7" w:rsidP="00BA2AF7">
    <w:pPr>
      <w:pStyle w:val="Header"/>
      <w:jc w:val="center"/>
      <w:rPr>
        <w:color w:val="000000" w:themeColor="text1"/>
        <w:sz w:val="28"/>
        <w:szCs w:val="28"/>
        <w:u w:val="single"/>
      </w:rPr>
    </w:pPr>
    <w:r w:rsidRPr="00653D98">
      <w:rPr>
        <w:color w:val="000000" w:themeColor="text1"/>
        <w:sz w:val="28"/>
        <w:szCs w:val="28"/>
        <w:u w:val="single"/>
      </w:rPr>
      <w:t>GIVLAARI</w:t>
    </w:r>
    <w:r w:rsidRPr="00653D98">
      <w:rPr>
        <w:rFonts w:cstheme="minorHAnsi"/>
        <w:color w:val="000000" w:themeColor="text1"/>
        <w:sz w:val="28"/>
        <w:szCs w:val="28"/>
        <w:u w:val="single"/>
      </w:rPr>
      <w:t>®</w:t>
    </w:r>
    <w:r w:rsidRPr="00653D98">
      <w:rPr>
        <w:color w:val="000000" w:themeColor="text1"/>
        <w:sz w:val="28"/>
        <w:szCs w:val="28"/>
        <w:u w:val="single"/>
      </w:rPr>
      <w:t xml:space="preserve"> (</w:t>
    </w:r>
    <w:proofErr w:type="spellStart"/>
    <w:r w:rsidRPr="00653D98">
      <w:rPr>
        <w:color w:val="000000" w:themeColor="text1"/>
        <w:sz w:val="28"/>
        <w:szCs w:val="28"/>
        <w:u w:val="single"/>
      </w:rPr>
      <w:t>givosiran</w:t>
    </w:r>
    <w:proofErr w:type="spellEnd"/>
    <w:r w:rsidRPr="00653D98">
      <w:rPr>
        <w:color w:val="000000" w:themeColor="text1"/>
        <w:sz w:val="28"/>
        <w:szCs w:val="28"/>
        <w:u w:val="single"/>
      </w:rPr>
      <w:t>) Letter of Medical Necessity Template</w:t>
    </w:r>
  </w:p>
  <w:p w14:paraId="374D54BE" w14:textId="77777777" w:rsidR="006C0F31" w:rsidRPr="006C0F31" w:rsidRDefault="006C0F31" w:rsidP="00BA2AF7">
    <w:pPr>
      <w:pStyle w:val="Header"/>
      <w:jc w:val="center"/>
      <w:rPr>
        <w:color w:val="000000" w:themeColor="text1"/>
        <w:u w:val="single"/>
      </w:rPr>
    </w:pPr>
  </w:p>
  <w:p w14:paraId="7E050741" w14:textId="77777777" w:rsidR="00BA2AF7" w:rsidRDefault="00BA2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4BA6" w14:textId="77777777" w:rsidR="00653D98" w:rsidRDefault="00653D98">
    <w:pPr>
      <w:pStyle w:val="Header"/>
    </w:pPr>
  </w:p>
  <w:p w14:paraId="671DBCA0" w14:textId="77777777" w:rsidR="009372B7" w:rsidRDefault="00937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672"/>
    <w:multiLevelType w:val="hybridMultilevel"/>
    <w:tmpl w:val="3BB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541F2"/>
    <w:multiLevelType w:val="hybridMultilevel"/>
    <w:tmpl w:val="5D46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A0F0A"/>
    <w:multiLevelType w:val="hybridMultilevel"/>
    <w:tmpl w:val="7EC83AF4"/>
    <w:lvl w:ilvl="0" w:tplc="F9468742">
      <w:start w:val="1"/>
      <w:numFmt w:val="bullet"/>
      <w:pStyle w:val="Text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cs="Times New Roman" w:hint="default"/>
        <w:color w:val="80808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3A00D5"/>
    <w:multiLevelType w:val="hybridMultilevel"/>
    <w:tmpl w:val="4EE05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428CA"/>
    <w:multiLevelType w:val="hybridMultilevel"/>
    <w:tmpl w:val="02724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6079A"/>
    <w:multiLevelType w:val="multilevel"/>
    <w:tmpl w:val="442CD1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4415526"/>
    <w:multiLevelType w:val="hybridMultilevel"/>
    <w:tmpl w:val="93EE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92BE9"/>
    <w:multiLevelType w:val="hybridMultilevel"/>
    <w:tmpl w:val="AC50F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7204F5"/>
    <w:multiLevelType w:val="hybridMultilevel"/>
    <w:tmpl w:val="93B6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92D93"/>
    <w:multiLevelType w:val="hybridMultilevel"/>
    <w:tmpl w:val="06949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F04C50"/>
    <w:multiLevelType w:val="hybridMultilevel"/>
    <w:tmpl w:val="C0FAC00C"/>
    <w:lvl w:ilvl="0" w:tplc="FFFCEA6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F0C7A"/>
    <w:multiLevelType w:val="hybridMultilevel"/>
    <w:tmpl w:val="CC22C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553C59"/>
    <w:multiLevelType w:val="hybridMultilevel"/>
    <w:tmpl w:val="A4D4D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815120">
    <w:abstractNumId w:val="3"/>
  </w:num>
  <w:num w:numId="2" w16cid:durableId="363872203">
    <w:abstractNumId w:val="10"/>
  </w:num>
  <w:num w:numId="3" w16cid:durableId="1904174185">
    <w:abstractNumId w:val="6"/>
  </w:num>
  <w:num w:numId="4" w16cid:durableId="1880773272">
    <w:abstractNumId w:val="2"/>
  </w:num>
  <w:num w:numId="5" w16cid:durableId="2077241902">
    <w:abstractNumId w:val="2"/>
  </w:num>
  <w:num w:numId="6" w16cid:durableId="474182511">
    <w:abstractNumId w:val="5"/>
  </w:num>
  <w:num w:numId="7" w16cid:durableId="2029675207">
    <w:abstractNumId w:val="8"/>
  </w:num>
  <w:num w:numId="8" w16cid:durableId="1398436742">
    <w:abstractNumId w:val="7"/>
  </w:num>
  <w:num w:numId="9" w16cid:durableId="1467821616">
    <w:abstractNumId w:val="1"/>
  </w:num>
  <w:num w:numId="10" w16cid:durableId="1901743657">
    <w:abstractNumId w:val="11"/>
  </w:num>
  <w:num w:numId="11" w16cid:durableId="1560900201">
    <w:abstractNumId w:val="9"/>
  </w:num>
  <w:num w:numId="12" w16cid:durableId="1342049837">
    <w:abstractNumId w:val="12"/>
  </w:num>
  <w:num w:numId="13" w16cid:durableId="1675495920">
    <w:abstractNumId w:val="0"/>
  </w:num>
  <w:num w:numId="14" w16cid:durableId="1951431860">
    <w:abstractNumId w:val="4"/>
  </w:num>
  <w:num w:numId="15" w16cid:durableId="1031760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60"/>
    <w:rsid w:val="00005AE1"/>
    <w:rsid w:val="00014B8B"/>
    <w:rsid w:val="00020653"/>
    <w:rsid w:val="000221BF"/>
    <w:rsid w:val="0003115A"/>
    <w:rsid w:val="00031631"/>
    <w:rsid w:val="00033B33"/>
    <w:rsid w:val="000430F6"/>
    <w:rsid w:val="0004515D"/>
    <w:rsid w:val="000455D9"/>
    <w:rsid w:val="00050125"/>
    <w:rsid w:val="0005022D"/>
    <w:rsid w:val="00051B2A"/>
    <w:rsid w:val="000525BC"/>
    <w:rsid w:val="000638F7"/>
    <w:rsid w:val="000755D1"/>
    <w:rsid w:val="0007664B"/>
    <w:rsid w:val="0008250D"/>
    <w:rsid w:val="0008725A"/>
    <w:rsid w:val="00087C48"/>
    <w:rsid w:val="000A3A19"/>
    <w:rsid w:val="000A43D0"/>
    <w:rsid w:val="000C5D5B"/>
    <w:rsid w:val="000C7160"/>
    <w:rsid w:val="000C7B1C"/>
    <w:rsid w:val="000D4288"/>
    <w:rsid w:val="000D5201"/>
    <w:rsid w:val="000E26D3"/>
    <w:rsid w:val="000E481D"/>
    <w:rsid w:val="000E543C"/>
    <w:rsid w:val="000E560F"/>
    <w:rsid w:val="000E650A"/>
    <w:rsid w:val="000F1801"/>
    <w:rsid w:val="001000DA"/>
    <w:rsid w:val="00104E49"/>
    <w:rsid w:val="0011086C"/>
    <w:rsid w:val="0011230B"/>
    <w:rsid w:val="00115910"/>
    <w:rsid w:val="00124DAF"/>
    <w:rsid w:val="0013250C"/>
    <w:rsid w:val="00132E11"/>
    <w:rsid w:val="001407EC"/>
    <w:rsid w:val="001507ED"/>
    <w:rsid w:val="00152355"/>
    <w:rsid w:val="00156188"/>
    <w:rsid w:val="00166280"/>
    <w:rsid w:val="00181DA3"/>
    <w:rsid w:val="00181FA8"/>
    <w:rsid w:val="00183E54"/>
    <w:rsid w:val="001935C9"/>
    <w:rsid w:val="00197214"/>
    <w:rsid w:val="001A0013"/>
    <w:rsid w:val="001A4BB2"/>
    <w:rsid w:val="001C0332"/>
    <w:rsid w:val="001D7687"/>
    <w:rsid w:val="001E21BB"/>
    <w:rsid w:val="001E3AAD"/>
    <w:rsid w:val="001F3948"/>
    <w:rsid w:val="001F5CC8"/>
    <w:rsid w:val="001F7FFC"/>
    <w:rsid w:val="00203EA2"/>
    <w:rsid w:val="0020501F"/>
    <w:rsid w:val="00217BB1"/>
    <w:rsid w:val="00222FFA"/>
    <w:rsid w:val="00224EDD"/>
    <w:rsid w:val="00225729"/>
    <w:rsid w:val="00233E86"/>
    <w:rsid w:val="002343CB"/>
    <w:rsid w:val="002427F3"/>
    <w:rsid w:val="00243B71"/>
    <w:rsid w:val="002477DE"/>
    <w:rsid w:val="00247B4C"/>
    <w:rsid w:val="002612D1"/>
    <w:rsid w:val="002719D8"/>
    <w:rsid w:val="002725BC"/>
    <w:rsid w:val="002832B9"/>
    <w:rsid w:val="00284742"/>
    <w:rsid w:val="0029544D"/>
    <w:rsid w:val="00296746"/>
    <w:rsid w:val="002A1A1F"/>
    <w:rsid w:val="002A64DE"/>
    <w:rsid w:val="002B0B60"/>
    <w:rsid w:val="002B62C2"/>
    <w:rsid w:val="002C121D"/>
    <w:rsid w:val="002C2AD6"/>
    <w:rsid w:val="002C4D19"/>
    <w:rsid w:val="002C69CD"/>
    <w:rsid w:val="002C7514"/>
    <w:rsid w:val="002D59B8"/>
    <w:rsid w:val="002E4B11"/>
    <w:rsid w:val="002E61F2"/>
    <w:rsid w:val="002E6D16"/>
    <w:rsid w:val="002F00DD"/>
    <w:rsid w:val="002F05CA"/>
    <w:rsid w:val="002F1924"/>
    <w:rsid w:val="00300D41"/>
    <w:rsid w:val="00301CEA"/>
    <w:rsid w:val="00310CAC"/>
    <w:rsid w:val="00311938"/>
    <w:rsid w:val="00312162"/>
    <w:rsid w:val="00314E42"/>
    <w:rsid w:val="00317B8D"/>
    <w:rsid w:val="00321E19"/>
    <w:rsid w:val="00336439"/>
    <w:rsid w:val="003427EC"/>
    <w:rsid w:val="00342BB5"/>
    <w:rsid w:val="00347979"/>
    <w:rsid w:val="00351805"/>
    <w:rsid w:val="00352439"/>
    <w:rsid w:val="00353924"/>
    <w:rsid w:val="00353D27"/>
    <w:rsid w:val="00354F26"/>
    <w:rsid w:val="00355AD6"/>
    <w:rsid w:val="00360026"/>
    <w:rsid w:val="00364699"/>
    <w:rsid w:val="003655E8"/>
    <w:rsid w:val="00370143"/>
    <w:rsid w:val="003759FE"/>
    <w:rsid w:val="00377C6C"/>
    <w:rsid w:val="00380160"/>
    <w:rsid w:val="00380966"/>
    <w:rsid w:val="003843DF"/>
    <w:rsid w:val="00390DF0"/>
    <w:rsid w:val="003933A3"/>
    <w:rsid w:val="00396FAA"/>
    <w:rsid w:val="003973EF"/>
    <w:rsid w:val="003A0926"/>
    <w:rsid w:val="003A27B5"/>
    <w:rsid w:val="003A3412"/>
    <w:rsid w:val="003B455E"/>
    <w:rsid w:val="003B5D87"/>
    <w:rsid w:val="003C2784"/>
    <w:rsid w:val="003C48B0"/>
    <w:rsid w:val="003C4BED"/>
    <w:rsid w:val="003D31A4"/>
    <w:rsid w:val="003D5A93"/>
    <w:rsid w:val="003E3E41"/>
    <w:rsid w:val="003E5700"/>
    <w:rsid w:val="003F1727"/>
    <w:rsid w:val="00400261"/>
    <w:rsid w:val="004027E8"/>
    <w:rsid w:val="00410AA6"/>
    <w:rsid w:val="0041489E"/>
    <w:rsid w:val="004226D9"/>
    <w:rsid w:val="00423C67"/>
    <w:rsid w:val="00424349"/>
    <w:rsid w:val="00431664"/>
    <w:rsid w:val="0043509D"/>
    <w:rsid w:val="004351A4"/>
    <w:rsid w:val="00440953"/>
    <w:rsid w:val="004429BE"/>
    <w:rsid w:val="00443A69"/>
    <w:rsid w:val="00445871"/>
    <w:rsid w:val="00450B38"/>
    <w:rsid w:val="00453495"/>
    <w:rsid w:val="00466C82"/>
    <w:rsid w:val="00466E8A"/>
    <w:rsid w:val="004706E3"/>
    <w:rsid w:val="00472D4F"/>
    <w:rsid w:val="0048113A"/>
    <w:rsid w:val="00481380"/>
    <w:rsid w:val="004826E9"/>
    <w:rsid w:val="004930EF"/>
    <w:rsid w:val="0049487C"/>
    <w:rsid w:val="0049602B"/>
    <w:rsid w:val="004A1308"/>
    <w:rsid w:val="004A22AF"/>
    <w:rsid w:val="004A791C"/>
    <w:rsid w:val="004B1425"/>
    <w:rsid w:val="004B5891"/>
    <w:rsid w:val="004B5DB8"/>
    <w:rsid w:val="004C40B5"/>
    <w:rsid w:val="004C6B56"/>
    <w:rsid w:val="004C7424"/>
    <w:rsid w:val="004C7734"/>
    <w:rsid w:val="004D4216"/>
    <w:rsid w:val="004E666C"/>
    <w:rsid w:val="004E7F04"/>
    <w:rsid w:val="004F2110"/>
    <w:rsid w:val="005033FC"/>
    <w:rsid w:val="0050661B"/>
    <w:rsid w:val="00506867"/>
    <w:rsid w:val="00506902"/>
    <w:rsid w:val="00515FB6"/>
    <w:rsid w:val="005220CC"/>
    <w:rsid w:val="00526763"/>
    <w:rsid w:val="00543303"/>
    <w:rsid w:val="00546410"/>
    <w:rsid w:val="005544DA"/>
    <w:rsid w:val="00556F45"/>
    <w:rsid w:val="005A0C68"/>
    <w:rsid w:val="005A4586"/>
    <w:rsid w:val="005A78F2"/>
    <w:rsid w:val="005B183B"/>
    <w:rsid w:val="005B701E"/>
    <w:rsid w:val="005C4D3A"/>
    <w:rsid w:val="005C6182"/>
    <w:rsid w:val="005F1CBD"/>
    <w:rsid w:val="00602460"/>
    <w:rsid w:val="00620A48"/>
    <w:rsid w:val="00621C30"/>
    <w:rsid w:val="00622EC6"/>
    <w:rsid w:val="00625670"/>
    <w:rsid w:val="006269B8"/>
    <w:rsid w:val="0063708E"/>
    <w:rsid w:val="006517F2"/>
    <w:rsid w:val="0065307B"/>
    <w:rsid w:val="00653D98"/>
    <w:rsid w:val="00656331"/>
    <w:rsid w:val="00660AAB"/>
    <w:rsid w:val="0066501D"/>
    <w:rsid w:val="006670EA"/>
    <w:rsid w:val="00674235"/>
    <w:rsid w:val="00675126"/>
    <w:rsid w:val="00681FEA"/>
    <w:rsid w:val="00685503"/>
    <w:rsid w:val="0068606A"/>
    <w:rsid w:val="00691A5E"/>
    <w:rsid w:val="006A590A"/>
    <w:rsid w:val="006B3460"/>
    <w:rsid w:val="006C0F31"/>
    <w:rsid w:val="006C6B58"/>
    <w:rsid w:val="006D7147"/>
    <w:rsid w:val="006E1C3D"/>
    <w:rsid w:val="006E5692"/>
    <w:rsid w:val="006F0789"/>
    <w:rsid w:val="006F7252"/>
    <w:rsid w:val="00702906"/>
    <w:rsid w:val="00702908"/>
    <w:rsid w:val="00706A42"/>
    <w:rsid w:val="00715DD8"/>
    <w:rsid w:val="007164DB"/>
    <w:rsid w:val="00717243"/>
    <w:rsid w:val="007201CF"/>
    <w:rsid w:val="00721EAE"/>
    <w:rsid w:val="00740C38"/>
    <w:rsid w:val="0074252E"/>
    <w:rsid w:val="0074551C"/>
    <w:rsid w:val="007466A6"/>
    <w:rsid w:val="00754D86"/>
    <w:rsid w:val="00757354"/>
    <w:rsid w:val="00757E72"/>
    <w:rsid w:val="00772E85"/>
    <w:rsid w:val="00792BC1"/>
    <w:rsid w:val="007934E1"/>
    <w:rsid w:val="007971EE"/>
    <w:rsid w:val="007A0E34"/>
    <w:rsid w:val="007B688E"/>
    <w:rsid w:val="007C4A76"/>
    <w:rsid w:val="007D758B"/>
    <w:rsid w:val="007E23BD"/>
    <w:rsid w:val="007E38B7"/>
    <w:rsid w:val="007E434A"/>
    <w:rsid w:val="007F1684"/>
    <w:rsid w:val="007F4C24"/>
    <w:rsid w:val="0080093F"/>
    <w:rsid w:val="0080558E"/>
    <w:rsid w:val="00805863"/>
    <w:rsid w:val="0080708C"/>
    <w:rsid w:val="00811053"/>
    <w:rsid w:val="00814BA1"/>
    <w:rsid w:val="00823EE2"/>
    <w:rsid w:val="00836C02"/>
    <w:rsid w:val="0083730C"/>
    <w:rsid w:val="00840C01"/>
    <w:rsid w:val="008505E9"/>
    <w:rsid w:val="00861C06"/>
    <w:rsid w:val="0086428F"/>
    <w:rsid w:val="00864D0C"/>
    <w:rsid w:val="00866BFB"/>
    <w:rsid w:val="008773F8"/>
    <w:rsid w:val="00882774"/>
    <w:rsid w:val="008935A1"/>
    <w:rsid w:val="008949EE"/>
    <w:rsid w:val="00896C5E"/>
    <w:rsid w:val="00896DF7"/>
    <w:rsid w:val="008A000F"/>
    <w:rsid w:val="008A38F9"/>
    <w:rsid w:val="008B7572"/>
    <w:rsid w:val="008B7B47"/>
    <w:rsid w:val="008C3F38"/>
    <w:rsid w:val="008D464C"/>
    <w:rsid w:val="008D63A6"/>
    <w:rsid w:val="008E1E34"/>
    <w:rsid w:val="008E6015"/>
    <w:rsid w:val="008F1B29"/>
    <w:rsid w:val="008F483D"/>
    <w:rsid w:val="00910289"/>
    <w:rsid w:val="00913DC6"/>
    <w:rsid w:val="009150EB"/>
    <w:rsid w:val="00915B23"/>
    <w:rsid w:val="00920B91"/>
    <w:rsid w:val="00921B75"/>
    <w:rsid w:val="00923239"/>
    <w:rsid w:val="00924FDA"/>
    <w:rsid w:val="0092563B"/>
    <w:rsid w:val="00927192"/>
    <w:rsid w:val="009314BE"/>
    <w:rsid w:val="00932FEC"/>
    <w:rsid w:val="00934C1C"/>
    <w:rsid w:val="009372B7"/>
    <w:rsid w:val="00945BE4"/>
    <w:rsid w:val="00945C02"/>
    <w:rsid w:val="009479F9"/>
    <w:rsid w:val="00955015"/>
    <w:rsid w:val="009747C6"/>
    <w:rsid w:val="00974D27"/>
    <w:rsid w:val="00975BE0"/>
    <w:rsid w:val="00981F5B"/>
    <w:rsid w:val="0098290F"/>
    <w:rsid w:val="0099577D"/>
    <w:rsid w:val="009976FC"/>
    <w:rsid w:val="00997776"/>
    <w:rsid w:val="009A484C"/>
    <w:rsid w:val="009A5232"/>
    <w:rsid w:val="009A7A02"/>
    <w:rsid w:val="009B2BAE"/>
    <w:rsid w:val="009B477D"/>
    <w:rsid w:val="009B73CB"/>
    <w:rsid w:val="009C1C62"/>
    <w:rsid w:val="009C6734"/>
    <w:rsid w:val="009D20E6"/>
    <w:rsid w:val="009D278B"/>
    <w:rsid w:val="009D2E16"/>
    <w:rsid w:val="009E1DC9"/>
    <w:rsid w:val="009E5FD1"/>
    <w:rsid w:val="009E6E17"/>
    <w:rsid w:val="009F046A"/>
    <w:rsid w:val="00A113E0"/>
    <w:rsid w:val="00A119E9"/>
    <w:rsid w:val="00A11E2F"/>
    <w:rsid w:val="00A231BA"/>
    <w:rsid w:val="00A272FB"/>
    <w:rsid w:val="00A36B81"/>
    <w:rsid w:val="00A40AF0"/>
    <w:rsid w:val="00A40F52"/>
    <w:rsid w:val="00A463BD"/>
    <w:rsid w:val="00A652C7"/>
    <w:rsid w:val="00A75BDD"/>
    <w:rsid w:val="00A81B6D"/>
    <w:rsid w:val="00AA1D3A"/>
    <w:rsid w:val="00AB1D96"/>
    <w:rsid w:val="00AB57D5"/>
    <w:rsid w:val="00AB6142"/>
    <w:rsid w:val="00AC1AC3"/>
    <w:rsid w:val="00AC49D1"/>
    <w:rsid w:val="00AC51AE"/>
    <w:rsid w:val="00AC51DD"/>
    <w:rsid w:val="00AE2DB8"/>
    <w:rsid w:val="00AF0244"/>
    <w:rsid w:val="00AF0FCB"/>
    <w:rsid w:val="00AF2DC1"/>
    <w:rsid w:val="00B24649"/>
    <w:rsid w:val="00B40035"/>
    <w:rsid w:val="00B41015"/>
    <w:rsid w:val="00B419EF"/>
    <w:rsid w:val="00B5201C"/>
    <w:rsid w:val="00B52A6A"/>
    <w:rsid w:val="00B54118"/>
    <w:rsid w:val="00B56286"/>
    <w:rsid w:val="00B60544"/>
    <w:rsid w:val="00B72BD0"/>
    <w:rsid w:val="00B81F6B"/>
    <w:rsid w:val="00B821DD"/>
    <w:rsid w:val="00BA016C"/>
    <w:rsid w:val="00BA2105"/>
    <w:rsid w:val="00BA2AF7"/>
    <w:rsid w:val="00BA5C56"/>
    <w:rsid w:val="00BB3F38"/>
    <w:rsid w:val="00BC3350"/>
    <w:rsid w:val="00BC4A16"/>
    <w:rsid w:val="00BC7237"/>
    <w:rsid w:val="00BD0159"/>
    <w:rsid w:val="00BD0D93"/>
    <w:rsid w:val="00BD0F34"/>
    <w:rsid w:val="00BD547A"/>
    <w:rsid w:val="00BE5A18"/>
    <w:rsid w:val="00BE6337"/>
    <w:rsid w:val="00BE6B62"/>
    <w:rsid w:val="00BF7FCD"/>
    <w:rsid w:val="00C00533"/>
    <w:rsid w:val="00C023B7"/>
    <w:rsid w:val="00C0769E"/>
    <w:rsid w:val="00C11017"/>
    <w:rsid w:val="00C22106"/>
    <w:rsid w:val="00C35D77"/>
    <w:rsid w:val="00C42280"/>
    <w:rsid w:val="00C57E76"/>
    <w:rsid w:val="00C60356"/>
    <w:rsid w:val="00C6067C"/>
    <w:rsid w:val="00C72347"/>
    <w:rsid w:val="00C73FF4"/>
    <w:rsid w:val="00C761AB"/>
    <w:rsid w:val="00C90290"/>
    <w:rsid w:val="00CB281D"/>
    <w:rsid w:val="00CC1283"/>
    <w:rsid w:val="00CC2525"/>
    <w:rsid w:val="00CC769B"/>
    <w:rsid w:val="00CD2695"/>
    <w:rsid w:val="00CD3438"/>
    <w:rsid w:val="00CD40DE"/>
    <w:rsid w:val="00CE1193"/>
    <w:rsid w:val="00CE4E95"/>
    <w:rsid w:val="00CE5E3A"/>
    <w:rsid w:val="00CF1604"/>
    <w:rsid w:val="00CF39F4"/>
    <w:rsid w:val="00D008C7"/>
    <w:rsid w:val="00D01AB2"/>
    <w:rsid w:val="00D03676"/>
    <w:rsid w:val="00D06C50"/>
    <w:rsid w:val="00D135CA"/>
    <w:rsid w:val="00D24ACE"/>
    <w:rsid w:val="00D400E8"/>
    <w:rsid w:val="00D440B7"/>
    <w:rsid w:val="00D45DE2"/>
    <w:rsid w:val="00D52A12"/>
    <w:rsid w:val="00D561F0"/>
    <w:rsid w:val="00D60296"/>
    <w:rsid w:val="00D60BF2"/>
    <w:rsid w:val="00D649D2"/>
    <w:rsid w:val="00D65B91"/>
    <w:rsid w:val="00D66DC0"/>
    <w:rsid w:val="00DA042E"/>
    <w:rsid w:val="00DA0AB9"/>
    <w:rsid w:val="00DA11F3"/>
    <w:rsid w:val="00DA47F0"/>
    <w:rsid w:val="00DA48FA"/>
    <w:rsid w:val="00DB16E6"/>
    <w:rsid w:val="00DB7DE3"/>
    <w:rsid w:val="00DC0813"/>
    <w:rsid w:val="00DC53EA"/>
    <w:rsid w:val="00DD12E9"/>
    <w:rsid w:val="00DD3D08"/>
    <w:rsid w:val="00DD44CB"/>
    <w:rsid w:val="00DD490F"/>
    <w:rsid w:val="00DD53E8"/>
    <w:rsid w:val="00DD7BE3"/>
    <w:rsid w:val="00DE0347"/>
    <w:rsid w:val="00DE1272"/>
    <w:rsid w:val="00DE6279"/>
    <w:rsid w:val="00DF1A41"/>
    <w:rsid w:val="00DF4AC4"/>
    <w:rsid w:val="00E05A1B"/>
    <w:rsid w:val="00E130B8"/>
    <w:rsid w:val="00E13A69"/>
    <w:rsid w:val="00E2048F"/>
    <w:rsid w:val="00E26125"/>
    <w:rsid w:val="00E33F15"/>
    <w:rsid w:val="00E3618B"/>
    <w:rsid w:val="00E37A18"/>
    <w:rsid w:val="00E45BF2"/>
    <w:rsid w:val="00E503B3"/>
    <w:rsid w:val="00E50FC4"/>
    <w:rsid w:val="00E54C2A"/>
    <w:rsid w:val="00E552B2"/>
    <w:rsid w:val="00E63268"/>
    <w:rsid w:val="00E7662E"/>
    <w:rsid w:val="00E80ECD"/>
    <w:rsid w:val="00E83299"/>
    <w:rsid w:val="00E91072"/>
    <w:rsid w:val="00E957DC"/>
    <w:rsid w:val="00E9735C"/>
    <w:rsid w:val="00EA0FE7"/>
    <w:rsid w:val="00EA2E3E"/>
    <w:rsid w:val="00EA49E1"/>
    <w:rsid w:val="00EB4F37"/>
    <w:rsid w:val="00EB4FB4"/>
    <w:rsid w:val="00EC33CD"/>
    <w:rsid w:val="00EE51F2"/>
    <w:rsid w:val="00EF2EA2"/>
    <w:rsid w:val="00EF50E6"/>
    <w:rsid w:val="00EF71BB"/>
    <w:rsid w:val="00F0535E"/>
    <w:rsid w:val="00F15100"/>
    <w:rsid w:val="00F3142D"/>
    <w:rsid w:val="00F33DE7"/>
    <w:rsid w:val="00F363F4"/>
    <w:rsid w:val="00F41CAA"/>
    <w:rsid w:val="00F42FDD"/>
    <w:rsid w:val="00F4715F"/>
    <w:rsid w:val="00F577B2"/>
    <w:rsid w:val="00F6053F"/>
    <w:rsid w:val="00F670EF"/>
    <w:rsid w:val="00F6716F"/>
    <w:rsid w:val="00F6766A"/>
    <w:rsid w:val="00F750CD"/>
    <w:rsid w:val="00F75F68"/>
    <w:rsid w:val="00F766F1"/>
    <w:rsid w:val="00F776AE"/>
    <w:rsid w:val="00F94D1D"/>
    <w:rsid w:val="00FA0626"/>
    <w:rsid w:val="00FB2F03"/>
    <w:rsid w:val="00FB36D4"/>
    <w:rsid w:val="00FB4F8D"/>
    <w:rsid w:val="00FC22AC"/>
    <w:rsid w:val="00FD0024"/>
    <w:rsid w:val="00FE1760"/>
    <w:rsid w:val="00FE7554"/>
    <w:rsid w:val="00FE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2C5B98"/>
  <w15:docId w15:val="{E279854F-E95E-444A-9D59-57CEF3CE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2B0B60"/>
    <w:pPr>
      <w:keepNext/>
      <w:numPr>
        <w:numId w:val="6"/>
      </w:numPr>
      <w:tabs>
        <w:tab w:val="clear" w:pos="432"/>
        <w:tab w:val="left" w:pos="1134"/>
      </w:tabs>
      <w:spacing w:after="0" w:line="240" w:lineRule="auto"/>
      <w:ind w:left="1138" w:hanging="1138"/>
      <w:outlineLvl w:val="0"/>
    </w:pPr>
    <w:rPr>
      <w:rFonts w:ascii="Trebuchet MS" w:eastAsia="Times New Roman" w:hAnsi="Trebuchet MS" w:cs="Arial"/>
      <w:b/>
      <w:caps/>
      <w:color w:val="0096DB"/>
      <w:sz w:val="28"/>
      <w:szCs w:val="28"/>
    </w:rPr>
  </w:style>
  <w:style w:type="paragraph" w:styleId="Heading2">
    <w:name w:val="heading 2"/>
    <w:basedOn w:val="Normal"/>
    <w:next w:val="Normal"/>
    <w:link w:val="Heading2Char"/>
    <w:autoRedefine/>
    <w:qFormat/>
    <w:rsid w:val="002B0B60"/>
    <w:pPr>
      <w:keepNext/>
      <w:numPr>
        <w:ilvl w:val="1"/>
        <w:numId w:val="6"/>
      </w:numPr>
      <w:spacing w:after="0" w:line="240" w:lineRule="auto"/>
      <w:outlineLvl w:val="1"/>
    </w:pPr>
    <w:rPr>
      <w:rFonts w:ascii="Trebuchet MS" w:eastAsia="Times New Roman" w:hAnsi="Trebuchet MS" w:cs="Arial"/>
      <w:b/>
      <w:color w:val="0096DB"/>
      <w:sz w:val="28"/>
      <w:szCs w:val="28"/>
    </w:rPr>
  </w:style>
  <w:style w:type="paragraph" w:styleId="Heading3">
    <w:name w:val="heading 3"/>
    <w:basedOn w:val="Normal"/>
    <w:next w:val="Normal"/>
    <w:link w:val="Heading3Char"/>
    <w:autoRedefine/>
    <w:qFormat/>
    <w:rsid w:val="002B0B60"/>
    <w:pPr>
      <w:keepNext/>
      <w:numPr>
        <w:ilvl w:val="2"/>
        <w:numId w:val="6"/>
      </w:numPr>
      <w:tabs>
        <w:tab w:val="clear" w:pos="720"/>
        <w:tab w:val="left" w:pos="1134"/>
      </w:tabs>
      <w:spacing w:after="0" w:line="240" w:lineRule="auto"/>
      <w:ind w:left="1138" w:hanging="1138"/>
      <w:outlineLvl w:val="2"/>
    </w:pPr>
    <w:rPr>
      <w:rFonts w:ascii="Trebuchet MS" w:eastAsia="Times New Roman" w:hAnsi="Trebuchet MS" w:cs="Times New Roman"/>
      <w:b/>
    </w:rPr>
  </w:style>
  <w:style w:type="paragraph" w:styleId="Heading4">
    <w:name w:val="heading 4"/>
    <w:basedOn w:val="Normal"/>
    <w:next w:val="Normal"/>
    <w:link w:val="Heading4Char"/>
    <w:autoRedefine/>
    <w:qFormat/>
    <w:rsid w:val="002B0B60"/>
    <w:pPr>
      <w:keepNext/>
      <w:widowControl w:val="0"/>
      <w:numPr>
        <w:ilvl w:val="3"/>
        <w:numId w:val="6"/>
      </w:numPr>
      <w:tabs>
        <w:tab w:val="clear" w:pos="864"/>
        <w:tab w:val="left" w:pos="1134"/>
      </w:tabs>
      <w:spacing w:after="0" w:line="240" w:lineRule="auto"/>
      <w:ind w:left="1138" w:hanging="1138"/>
      <w:outlineLvl w:val="3"/>
    </w:pPr>
    <w:rPr>
      <w:rFonts w:ascii="Trebuchet MS" w:eastAsia="Times New Roman" w:hAnsi="Trebuchet MS" w:cs="Times New Roman"/>
      <w:b/>
      <w:bCs/>
      <w:i/>
      <w:szCs w:val="28"/>
      <w:lang w:eastAsia="en-GB"/>
    </w:rPr>
  </w:style>
  <w:style w:type="paragraph" w:styleId="Heading6">
    <w:name w:val="heading 6"/>
    <w:basedOn w:val="Normal"/>
    <w:next w:val="Normal"/>
    <w:link w:val="Heading6Char"/>
    <w:rsid w:val="002B0B60"/>
    <w:pPr>
      <w:widowControl w:val="0"/>
      <w:numPr>
        <w:ilvl w:val="5"/>
        <w:numId w:val="6"/>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rsid w:val="002B0B60"/>
    <w:pPr>
      <w:widowControl w:val="0"/>
      <w:numPr>
        <w:ilvl w:val="6"/>
        <w:numId w:val="6"/>
      </w:numPr>
      <w:spacing w:before="240" w:after="60" w:line="240" w:lineRule="auto"/>
      <w:outlineLvl w:val="6"/>
    </w:pPr>
    <w:rPr>
      <w:rFonts w:ascii="Times New Roman" w:eastAsia="Times New Roman" w:hAnsi="Times New Roman" w:cs="Times New Roman"/>
      <w:sz w:val="24"/>
      <w:lang w:eastAsia="en-GB"/>
    </w:rPr>
  </w:style>
  <w:style w:type="paragraph" w:styleId="Heading8">
    <w:name w:val="heading 8"/>
    <w:basedOn w:val="Normal"/>
    <w:next w:val="Normal"/>
    <w:link w:val="Heading8Char"/>
    <w:rsid w:val="002B0B60"/>
    <w:pPr>
      <w:widowControl w:val="0"/>
      <w:numPr>
        <w:ilvl w:val="7"/>
        <w:numId w:val="6"/>
      </w:numPr>
      <w:spacing w:before="240" w:after="60" w:line="240" w:lineRule="auto"/>
      <w:outlineLvl w:val="7"/>
    </w:pPr>
    <w:rPr>
      <w:rFonts w:ascii="Times New Roman" w:eastAsia="Times New Roman" w:hAnsi="Times New Roman" w:cs="Times New Roman"/>
      <w:i/>
      <w:iCs/>
      <w:sz w:val="24"/>
      <w:lang w:eastAsia="en-GB"/>
    </w:rPr>
  </w:style>
  <w:style w:type="paragraph" w:styleId="Heading9">
    <w:name w:val="heading 9"/>
    <w:basedOn w:val="Normal"/>
    <w:next w:val="Normal"/>
    <w:link w:val="Heading9Char"/>
    <w:rsid w:val="002B0B60"/>
    <w:pPr>
      <w:widowControl w:val="0"/>
      <w:numPr>
        <w:ilvl w:val="8"/>
        <w:numId w:val="6"/>
      </w:num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C62"/>
    <w:pPr>
      <w:ind w:left="720"/>
      <w:contextualSpacing/>
    </w:pPr>
  </w:style>
  <w:style w:type="character" w:styleId="CommentReference">
    <w:name w:val="annotation reference"/>
    <w:basedOn w:val="DefaultParagraphFont"/>
    <w:unhideWhenUsed/>
    <w:rsid w:val="00C22106"/>
    <w:rPr>
      <w:sz w:val="16"/>
      <w:szCs w:val="16"/>
    </w:rPr>
  </w:style>
  <w:style w:type="paragraph" w:styleId="CommentText">
    <w:name w:val="annotation text"/>
    <w:basedOn w:val="Normal"/>
    <w:link w:val="CommentTextChar"/>
    <w:unhideWhenUsed/>
    <w:rsid w:val="00C22106"/>
    <w:pPr>
      <w:spacing w:line="240" w:lineRule="auto"/>
    </w:pPr>
    <w:rPr>
      <w:sz w:val="20"/>
      <w:szCs w:val="20"/>
    </w:rPr>
  </w:style>
  <w:style w:type="character" w:customStyle="1" w:styleId="CommentTextChar">
    <w:name w:val="Comment Text Char"/>
    <w:basedOn w:val="DefaultParagraphFont"/>
    <w:link w:val="CommentText"/>
    <w:rsid w:val="00C22106"/>
    <w:rPr>
      <w:sz w:val="20"/>
      <w:szCs w:val="20"/>
    </w:rPr>
  </w:style>
  <w:style w:type="paragraph" w:styleId="CommentSubject">
    <w:name w:val="annotation subject"/>
    <w:basedOn w:val="CommentText"/>
    <w:next w:val="CommentText"/>
    <w:link w:val="CommentSubjectChar"/>
    <w:uiPriority w:val="99"/>
    <w:semiHidden/>
    <w:unhideWhenUsed/>
    <w:rsid w:val="00C22106"/>
    <w:rPr>
      <w:b/>
      <w:bCs/>
    </w:rPr>
  </w:style>
  <w:style w:type="character" w:customStyle="1" w:styleId="CommentSubjectChar">
    <w:name w:val="Comment Subject Char"/>
    <w:basedOn w:val="CommentTextChar"/>
    <w:link w:val="CommentSubject"/>
    <w:uiPriority w:val="99"/>
    <w:semiHidden/>
    <w:rsid w:val="00C22106"/>
    <w:rPr>
      <w:b/>
      <w:bCs/>
      <w:sz w:val="20"/>
      <w:szCs w:val="20"/>
    </w:rPr>
  </w:style>
  <w:style w:type="paragraph" w:styleId="BalloonText">
    <w:name w:val="Balloon Text"/>
    <w:basedOn w:val="Normal"/>
    <w:link w:val="BalloonTextChar"/>
    <w:uiPriority w:val="99"/>
    <w:semiHidden/>
    <w:unhideWhenUsed/>
    <w:rsid w:val="00C22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106"/>
    <w:rPr>
      <w:rFonts w:ascii="Segoe UI" w:hAnsi="Segoe UI" w:cs="Segoe UI"/>
      <w:sz w:val="18"/>
      <w:szCs w:val="18"/>
    </w:rPr>
  </w:style>
  <w:style w:type="paragraph" w:styleId="Header">
    <w:name w:val="header"/>
    <w:basedOn w:val="Normal"/>
    <w:link w:val="HeaderChar"/>
    <w:uiPriority w:val="99"/>
    <w:unhideWhenUsed/>
    <w:rsid w:val="00CE1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193"/>
  </w:style>
  <w:style w:type="paragraph" w:styleId="Footer">
    <w:name w:val="footer"/>
    <w:basedOn w:val="Normal"/>
    <w:link w:val="FooterChar"/>
    <w:uiPriority w:val="99"/>
    <w:unhideWhenUsed/>
    <w:rsid w:val="00CE1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193"/>
  </w:style>
  <w:style w:type="character" w:styleId="Hyperlink">
    <w:name w:val="Hyperlink"/>
    <w:basedOn w:val="DefaultParagraphFont"/>
    <w:uiPriority w:val="99"/>
    <w:unhideWhenUsed/>
    <w:rsid w:val="004C6B56"/>
    <w:rPr>
      <w:color w:val="0563C1" w:themeColor="hyperlink"/>
      <w:u w:val="single"/>
    </w:rPr>
  </w:style>
  <w:style w:type="table" w:styleId="TableGrid">
    <w:name w:val="Table Grid"/>
    <w:basedOn w:val="TableNormal"/>
    <w:uiPriority w:val="39"/>
    <w:rsid w:val="00861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ullet">
    <w:name w:val="Text Bullet"/>
    <w:basedOn w:val="Normal"/>
    <w:qFormat/>
    <w:rsid w:val="00C72347"/>
    <w:pPr>
      <w:numPr>
        <w:numId w:val="4"/>
      </w:numPr>
      <w:tabs>
        <w:tab w:val="num" w:pos="1080"/>
      </w:tabs>
      <w:overflowPunct w:val="0"/>
      <w:autoSpaceDE w:val="0"/>
      <w:autoSpaceDN w:val="0"/>
      <w:adjustRightInd w:val="0"/>
      <w:spacing w:after="0" w:line="240" w:lineRule="auto"/>
    </w:pPr>
    <w:rPr>
      <w:rFonts w:ascii="Arial" w:eastAsia="Times New Roman" w:hAnsi="Arial" w:cs="Arial"/>
      <w:color w:val="000000"/>
      <w:lang w:eastAsia="en-GB"/>
    </w:rPr>
  </w:style>
  <w:style w:type="character" w:customStyle="1" w:styleId="TablebulletChar">
    <w:name w:val="Table bullet Char"/>
    <w:basedOn w:val="DefaultParagraphFont"/>
    <w:link w:val="Tablebullet"/>
    <w:locked/>
    <w:rsid w:val="00C72347"/>
    <w:rPr>
      <w:rFonts w:ascii="Arial" w:hAnsi="Arial" w:cs="Arial"/>
      <w:color w:val="000000"/>
      <w:sz w:val="18"/>
      <w:szCs w:val="20"/>
    </w:rPr>
  </w:style>
  <w:style w:type="paragraph" w:customStyle="1" w:styleId="Tablebullet">
    <w:name w:val="Table bullet"/>
    <w:basedOn w:val="TextBullet"/>
    <w:link w:val="TablebulletChar"/>
    <w:qFormat/>
    <w:rsid w:val="00C72347"/>
    <w:pPr>
      <w:tabs>
        <w:tab w:val="clear" w:pos="1080"/>
      </w:tabs>
      <w:spacing w:before="60" w:after="60"/>
    </w:pPr>
    <w:rPr>
      <w:rFonts w:eastAsiaTheme="minorHAnsi"/>
      <w:sz w:val="18"/>
      <w:szCs w:val="20"/>
      <w:lang w:eastAsia="en-US"/>
    </w:rPr>
  </w:style>
  <w:style w:type="paragraph" w:customStyle="1" w:styleId="Tablenormal0">
    <w:name w:val="Table normal"/>
    <w:basedOn w:val="Normal"/>
    <w:link w:val="TablenormalChar"/>
    <w:qFormat/>
    <w:rsid w:val="00C72347"/>
    <w:pPr>
      <w:widowControl w:val="0"/>
      <w:spacing w:after="0" w:line="240" w:lineRule="auto"/>
    </w:pPr>
    <w:rPr>
      <w:rFonts w:ascii="Arial" w:eastAsia="Times New Roman" w:hAnsi="Arial" w:cs="Times New Roman"/>
      <w:lang w:eastAsia="en-GB"/>
    </w:rPr>
  </w:style>
  <w:style w:type="character" w:customStyle="1" w:styleId="TablenormalChar">
    <w:name w:val="Table normal Char"/>
    <w:basedOn w:val="DefaultParagraphFont"/>
    <w:link w:val="Tablenormal0"/>
    <w:locked/>
    <w:rsid w:val="00C72347"/>
    <w:rPr>
      <w:rFonts w:ascii="Arial" w:eastAsia="Times New Roman" w:hAnsi="Arial" w:cs="Times New Roman"/>
      <w:lang w:eastAsia="en-GB"/>
    </w:rPr>
  </w:style>
  <w:style w:type="table" w:customStyle="1" w:styleId="Evideratable">
    <w:name w:val="Evidera table"/>
    <w:basedOn w:val="TableProfessional"/>
    <w:rsid w:val="00C72347"/>
    <w:pPr>
      <w:widowControl w:val="0"/>
      <w:spacing w:before="60" w:after="60" w:line="240" w:lineRule="auto"/>
    </w:pPr>
    <w:rPr>
      <w:rFonts w:ascii="Arial" w:eastAsia="Times New Roman" w:hAnsi="Arial" w:cs="Times New Roman"/>
      <w:sz w:val="18"/>
      <w:szCs w:val="20"/>
      <w:lang w:val="en-GB" w:eastAsia="en-GB"/>
    </w:rPr>
    <w:tblPr>
      <w:tblStyleRowBandSize w:val="1"/>
      <w:tblBorders>
        <w:top w:val="none" w:sz="0" w:space="0" w:color="auto"/>
        <w:left w:val="none" w:sz="0" w:space="0" w:color="auto"/>
        <w:bottom w:val="single" w:sz="4" w:space="0" w:color="0096DB"/>
        <w:right w:val="none" w:sz="0" w:space="0" w:color="auto"/>
        <w:insideH w:val="single" w:sz="8" w:space="0" w:color="808080"/>
        <w:insideV w:val="none" w:sz="0" w:space="0" w:color="auto"/>
      </w:tblBorders>
    </w:tblPr>
    <w:tcPr>
      <w:shd w:val="clear" w:color="auto" w:fill="auto"/>
    </w:tcPr>
    <w:tblStylePr w:type="firstRow">
      <w:rPr>
        <w:rFonts w:ascii="Arial" w:hAnsi="Arial" w:cs="Arial" w:hint="default"/>
        <w:b/>
        <w:bCs/>
        <w:color w:val="auto"/>
        <w:sz w:val="18"/>
        <w:szCs w:val="18"/>
      </w:rPr>
      <w:tblPr/>
      <w:tcPr>
        <w:tcBorders>
          <w:top w:val="single" w:sz="24" w:space="0" w:color="0096DB"/>
          <w:left w:val="nil"/>
          <w:bottom w:val="nil"/>
          <w:right w:val="nil"/>
          <w:insideH w:val="nil"/>
          <w:insideV w:val="nil"/>
          <w:tl2br w:val="nil"/>
          <w:tr2bl w:val="nil"/>
        </w:tcBorders>
        <w:shd w:val="clear" w:color="auto" w:fill="D9D9D9"/>
      </w:tcPr>
    </w:tblStylePr>
    <w:tblStylePr w:type="lastRow">
      <w:pPr>
        <w:wordWrap/>
        <w:spacing w:beforeLines="0" w:before="100" w:beforeAutospacing="1" w:afterLines="0" w:after="100" w:afterAutospacing="1" w:line="240" w:lineRule="auto"/>
      </w:pPr>
      <w:rPr>
        <w:rFonts w:ascii="Arial" w:hAnsi="Arial" w:cs="Arial" w:hint="default"/>
      </w:rPr>
      <w:tblPr/>
      <w:tcPr>
        <w:tcBorders>
          <w:top w:val="nil"/>
          <w:left w:val="nil"/>
          <w:bottom w:val="single" w:sz="12" w:space="0" w:color="003468"/>
          <w:right w:val="nil"/>
          <w:insideH w:val="nil"/>
          <w:insideV w:val="nil"/>
          <w:tl2br w:val="nil"/>
          <w:tr2bl w:val="nil"/>
        </w:tcBorders>
      </w:tcPr>
    </w:tblStylePr>
  </w:style>
  <w:style w:type="table" w:styleId="TableProfessional">
    <w:name w:val="Table Professional"/>
    <w:basedOn w:val="TableNormal"/>
    <w:uiPriority w:val="99"/>
    <w:semiHidden/>
    <w:unhideWhenUsed/>
    <w:rsid w:val="00C723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viFooterChar">
    <w:name w:val="EviFooter Char"/>
    <w:basedOn w:val="DefaultParagraphFont"/>
    <w:link w:val="EviFooter"/>
    <w:locked/>
    <w:rsid w:val="00C72347"/>
    <w:rPr>
      <w:rFonts w:ascii="Arial" w:hAnsi="Arial" w:cs="Arial"/>
      <w:color w:val="808080" w:themeColor="background1" w:themeShade="80"/>
      <w:sz w:val="18"/>
      <w:szCs w:val="24"/>
    </w:rPr>
  </w:style>
  <w:style w:type="paragraph" w:customStyle="1" w:styleId="EviFooter">
    <w:name w:val="EviFooter"/>
    <w:basedOn w:val="Normal"/>
    <w:link w:val="EviFooterChar"/>
    <w:qFormat/>
    <w:rsid w:val="00C72347"/>
    <w:pPr>
      <w:widowControl w:val="0"/>
      <w:spacing w:before="60" w:after="60" w:line="240" w:lineRule="auto"/>
    </w:pPr>
    <w:rPr>
      <w:rFonts w:ascii="Arial" w:hAnsi="Arial" w:cs="Arial"/>
      <w:color w:val="808080" w:themeColor="background1" w:themeShade="80"/>
      <w:sz w:val="18"/>
      <w:szCs w:val="24"/>
    </w:rPr>
  </w:style>
  <w:style w:type="character" w:customStyle="1" w:styleId="Heading1Char">
    <w:name w:val="Heading 1 Char"/>
    <w:basedOn w:val="DefaultParagraphFont"/>
    <w:link w:val="Heading1"/>
    <w:rsid w:val="002B0B60"/>
    <w:rPr>
      <w:rFonts w:ascii="Trebuchet MS" w:eastAsia="Times New Roman" w:hAnsi="Trebuchet MS" w:cs="Arial"/>
      <w:b/>
      <w:caps/>
      <w:color w:val="0096DB"/>
      <w:sz w:val="28"/>
      <w:szCs w:val="28"/>
    </w:rPr>
  </w:style>
  <w:style w:type="character" w:customStyle="1" w:styleId="Heading2Char">
    <w:name w:val="Heading 2 Char"/>
    <w:basedOn w:val="DefaultParagraphFont"/>
    <w:link w:val="Heading2"/>
    <w:rsid w:val="002B0B60"/>
    <w:rPr>
      <w:rFonts w:ascii="Trebuchet MS" w:eastAsia="Times New Roman" w:hAnsi="Trebuchet MS" w:cs="Arial"/>
      <w:b/>
      <w:color w:val="0096DB"/>
      <w:sz w:val="28"/>
      <w:szCs w:val="28"/>
    </w:rPr>
  </w:style>
  <w:style w:type="character" w:customStyle="1" w:styleId="Heading3Char">
    <w:name w:val="Heading 3 Char"/>
    <w:basedOn w:val="DefaultParagraphFont"/>
    <w:link w:val="Heading3"/>
    <w:rsid w:val="002B0B60"/>
    <w:rPr>
      <w:rFonts w:ascii="Trebuchet MS" w:eastAsia="Times New Roman" w:hAnsi="Trebuchet MS" w:cs="Times New Roman"/>
      <w:b/>
    </w:rPr>
  </w:style>
  <w:style w:type="character" w:customStyle="1" w:styleId="Heading4Char">
    <w:name w:val="Heading 4 Char"/>
    <w:basedOn w:val="DefaultParagraphFont"/>
    <w:link w:val="Heading4"/>
    <w:rsid w:val="002B0B60"/>
    <w:rPr>
      <w:rFonts w:ascii="Trebuchet MS" w:eastAsia="Times New Roman" w:hAnsi="Trebuchet MS" w:cs="Times New Roman"/>
      <w:b/>
      <w:bCs/>
      <w:i/>
      <w:szCs w:val="28"/>
      <w:lang w:eastAsia="en-GB"/>
    </w:rPr>
  </w:style>
  <w:style w:type="character" w:customStyle="1" w:styleId="Heading6Char">
    <w:name w:val="Heading 6 Char"/>
    <w:basedOn w:val="DefaultParagraphFont"/>
    <w:link w:val="Heading6"/>
    <w:rsid w:val="002B0B60"/>
    <w:rPr>
      <w:rFonts w:ascii="Times New Roman" w:eastAsia="Times New Roman" w:hAnsi="Times New Roman" w:cs="Times New Roman"/>
      <w:b/>
      <w:bCs/>
    </w:rPr>
  </w:style>
  <w:style w:type="character" w:customStyle="1" w:styleId="Heading7Char">
    <w:name w:val="Heading 7 Char"/>
    <w:basedOn w:val="DefaultParagraphFont"/>
    <w:link w:val="Heading7"/>
    <w:rsid w:val="002B0B60"/>
    <w:rPr>
      <w:rFonts w:ascii="Times New Roman" w:eastAsia="Times New Roman" w:hAnsi="Times New Roman" w:cs="Times New Roman"/>
      <w:sz w:val="24"/>
      <w:lang w:eastAsia="en-GB"/>
    </w:rPr>
  </w:style>
  <w:style w:type="character" w:customStyle="1" w:styleId="Heading8Char">
    <w:name w:val="Heading 8 Char"/>
    <w:basedOn w:val="DefaultParagraphFont"/>
    <w:link w:val="Heading8"/>
    <w:rsid w:val="002B0B60"/>
    <w:rPr>
      <w:rFonts w:ascii="Times New Roman" w:eastAsia="Times New Roman" w:hAnsi="Times New Roman" w:cs="Times New Roman"/>
      <w:i/>
      <w:iCs/>
      <w:sz w:val="24"/>
      <w:lang w:eastAsia="en-GB"/>
    </w:rPr>
  </w:style>
  <w:style w:type="character" w:customStyle="1" w:styleId="Heading9Char">
    <w:name w:val="Heading 9 Char"/>
    <w:basedOn w:val="DefaultParagraphFont"/>
    <w:link w:val="Heading9"/>
    <w:rsid w:val="002B0B60"/>
    <w:rPr>
      <w:rFonts w:ascii="Arial" w:eastAsia="Times New Roman" w:hAnsi="Arial" w:cs="Arial"/>
      <w:lang w:eastAsia="en-GB"/>
    </w:rPr>
  </w:style>
  <w:style w:type="paragraph" w:styleId="BodyText">
    <w:name w:val="Body Text"/>
    <w:basedOn w:val="Normal"/>
    <w:link w:val="BodyTextChar"/>
    <w:rsid w:val="002B0B60"/>
    <w:pPr>
      <w:spacing w:after="120" w:line="240" w:lineRule="auto"/>
    </w:pPr>
    <w:rPr>
      <w:rFonts w:ascii="Arial" w:eastAsia="Times New Roman" w:hAnsi="Arial" w:cs="Times New Roman"/>
      <w:color w:val="0D0D0D"/>
      <w:lang w:eastAsia="en-GB"/>
    </w:rPr>
  </w:style>
  <w:style w:type="character" w:customStyle="1" w:styleId="BodyTextChar">
    <w:name w:val="Body Text Char"/>
    <w:basedOn w:val="DefaultParagraphFont"/>
    <w:link w:val="BodyText"/>
    <w:rsid w:val="002B0B60"/>
    <w:rPr>
      <w:rFonts w:ascii="Arial" w:eastAsia="Times New Roman" w:hAnsi="Arial" w:cs="Times New Roman"/>
      <w:color w:val="0D0D0D"/>
      <w:lang w:eastAsia="en-GB"/>
    </w:rPr>
  </w:style>
  <w:style w:type="paragraph" w:styleId="Revision">
    <w:name w:val="Revision"/>
    <w:hidden/>
    <w:uiPriority w:val="99"/>
    <w:semiHidden/>
    <w:rsid w:val="0063708E"/>
    <w:pPr>
      <w:spacing w:after="0" w:line="240" w:lineRule="auto"/>
    </w:pPr>
  </w:style>
  <w:style w:type="paragraph" w:customStyle="1" w:styleId="Default">
    <w:name w:val="Default"/>
    <w:rsid w:val="004A22A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655E8"/>
    <w:rPr>
      <w:color w:val="808080"/>
      <w:shd w:val="clear" w:color="auto" w:fill="E6E6E6"/>
    </w:rPr>
  </w:style>
  <w:style w:type="paragraph" w:customStyle="1" w:styleId="BodyText1">
    <w:name w:val="BodyText1"/>
    <w:basedOn w:val="Normal"/>
    <w:rsid w:val="009E5FD1"/>
    <w:pPr>
      <w:spacing w:before="4" w:after="0" w:line="240" w:lineRule="auto"/>
      <w:ind w:firstLine="317"/>
    </w:pPr>
    <w:rPr>
      <w:rFonts w:ascii="Helvetica" w:eastAsia="SimSun" w:hAnsi="Helvetica" w:cs="Times New Roman"/>
      <w:sz w:val="16"/>
      <w:szCs w:val="24"/>
    </w:rPr>
  </w:style>
  <w:style w:type="paragraph" w:customStyle="1" w:styleId="C-BodyText">
    <w:name w:val="C-Body Text"/>
    <w:link w:val="C-BodyTextChar"/>
    <w:rsid w:val="009E5FD1"/>
    <w:pPr>
      <w:spacing w:before="120" w:after="120" w:line="280" w:lineRule="atLeast"/>
    </w:pPr>
    <w:rPr>
      <w:rFonts w:ascii="Times New Roman" w:eastAsia="SimSun" w:hAnsi="Times New Roman" w:cs="Times New Roman"/>
      <w:sz w:val="24"/>
      <w:szCs w:val="20"/>
    </w:rPr>
  </w:style>
  <w:style w:type="character" w:customStyle="1" w:styleId="C-BodyTextChar">
    <w:name w:val="C-Body Text Char"/>
    <w:link w:val="C-BodyText"/>
    <w:locked/>
    <w:rsid w:val="009E5FD1"/>
    <w:rPr>
      <w:rFonts w:ascii="Times New Roman" w:eastAsia="SimSu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2476">
      <w:bodyDiv w:val="1"/>
      <w:marLeft w:val="0"/>
      <w:marRight w:val="0"/>
      <w:marTop w:val="0"/>
      <w:marBottom w:val="0"/>
      <w:divBdr>
        <w:top w:val="none" w:sz="0" w:space="0" w:color="auto"/>
        <w:left w:val="none" w:sz="0" w:space="0" w:color="auto"/>
        <w:bottom w:val="none" w:sz="0" w:space="0" w:color="auto"/>
        <w:right w:val="none" w:sz="0" w:space="0" w:color="auto"/>
      </w:divBdr>
    </w:div>
    <w:div w:id="247740235">
      <w:bodyDiv w:val="1"/>
      <w:marLeft w:val="0"/>
      <w:marRight w:val="0"/>
      <w:marTop w:val="0"/>
      <w:marBottom w:val="0"/>
      <w:divBdr>
        <w:top w:val="none" w:sz="0" w:space="0" w:color="auto"/>
        <w:left w:val="none" w:sz="0" w:space="0" w:color="auto"/>
        <w:bottom w:val="none" w:sz="0" w:space="0" w:color="auto"/>
        <w:right w:val="none" w:sz="0" w:space="0" w:color="auto"/>
      </w:divBdr>
      <w:divsChild>
        <w:div w:id="1828936517">
          <w:marLeft w:val="0"/>
          <w:marRight w:val="0"/>
          <w:marTop w:val="0"/>
          <w:marBottom w:val="0"/>
          <w:divBdr>
            <w:top w:val="none" w:sz="0" w:space="0" w:color="auto"/>
            <w:left w:val="none" w:sz="0" w:space="0" w:color="auto"/>
            <w:bottom w:val="none" w:sz="0" w:space="0" w:color="auto"/>
            <w:right w:val="none" w:sz="0" w:space="0" w:color="auto"/>
          </w:divBdr>
        </w:div>
        <w:div w:id="2011836103">
          <w:marLeft w:val="0"/>
          <w:marRight w:val="0"/>
          <w:marTop w:val="0"/>
          <w:marBottom w:val="0"/>
          <w:divBdr>
            <w:top w:val="none" w:sz="0" w:space="0" w:color="auto"/>
            <w:left w:val="none" w:sz="0" w:space="0" w:color="auto"/>
            <w:bottom w:val="none" w:sz="0" w:space="0" w:color="auto"/>
            <w:right w:val="none" w:sz="0" w:space="0" w:color="auto"/>
          </w:divBdr>
        </w:div>
        <w:div w:id="323434136">
          <w:marLeft w:val="0"/>
          <w:marRight w:val="0"/>
          <w:marTop w:val="0"/>
          <w:marBottom w:val="0"/>
          <w:divBdr>
            <w:top w:val="none" w:sz="0" w:space="0" w:color="auto"/>
            <w:left w:val="none" w:sz="0" w:space="0" w:color="auto"/>
            <w:bottom w:val="none" w:sz="0" w:space="0" w:color="auto"/>
            <w:right w:val="none" w:sz="0" w:space="0" w:color="auto"/>
          </w:divBdr>
        </w:div>
      </w:divsChild>
    </w:div>
    <w:div w:id="278726942">
      <w:bodyDiv w:val="1"/>
      <w:marLeft w:val="0"/>
      <w:marRight w:val="0"/>
      <w:marTop w:val="0"/>
      <w:marBottom w:val="0"/>
      <w:divBdr>
        <w:top w:val="none" w:sz="0" w:space="0" w:color="auto"/>
        <w:left w:val="none" w:sz="0" w:space="0" w:color="auto"/>
        <w:bottom w:val="none" w:sz="0" w:space="0" w:color="auto"/>
        <w:right w:val="none" w:sz="0" w:space="0" w:color="auto"/>
      </w:divBdr>
      <w:divsChild>
        <w:div w:id="1128161606">
          <w:marLeft w:val="0"/>
          <w:marRight w:val="0"/>
          <w:marTop w:val="0"/>
          <w:marBottom w:val="0"/>
          <w:divBdr>
            <w:top w:val="none" w:sz="0" w:space="0" w:color="auto"/>
            <w:left w:val="none" w:sz="0" w:space="0" w:color="auto"/>
            <w:bottom w:val="none" w:sz="0" w:space="0" w:color="auto"/>
            <w:right w:val="none" w:sz="0" w:space="0" w:color="auto"/>
          </w:divBdr>
        </w:div>
        <w:div w:id="1338842922">
          <w:marLeft w:val="0"/>
          <w:marRight w:val="0"/>
          <w:marTop w:val="0"/>
          <w:marBottom w:val="0"/>
          <w:divBdr>
            <w:top w:val="none" w:sz="0" w:space="0" w:color="auto"/>
            <w:left w:val="none" w:sz="0" w:space="0" w:color="auto"/>
            <w:bottom w:val="none" w:sz="0" w:space="0" w:color="auto"/>
            <w:right w:val="none" w:sz="0" w:space="0" w:color="auto"/>
          </w:divBdr>
        </w:div>
        <w:div w:id="838736539">
          <w:marLeft w:val="0"/>
          <w:marRight w:val="0"/>
          <w:marTop w:val="0"/>
          <w:marBottom w:val="0"/>
          <w:divBdr>
            <w:top w:val="none" w:sz="0" w:space="0" w:color="auto"/>
            <w:left w:val="none" w:sz="0" w:space="0" w:color="auto"/>
            <w:bottom w:val="none" w:sz="0" w:space="0" w:color="auto"/>
            <w:right w:val="none" w:sz="0" w:space="0" w:color="auto"/>
          </w:divBdr>
        </w:div>
        <w:div w:id="1234467585">
          <w:marLeft w:val="0"/>
          <w:marRight w:val="0"/>
          <w:marTop w:val="0"/>
          <w:marBottom w:val="0"/>
          <w:divBdr>
            <w:top w:val="none" w:sz="0" w:space="0" w:color="auto"/>
            <w:left w:val="none" w:sz="0" w:space="0" w:color="auto"/>
            <w:bottom w:val="none" w:sz="0" w:space="0" w:color="auto"/>
            <w:right w:val="none" w:sz="0" w:space="0" w:color="auto"/>
          </w:divBdr>
        </w:div>
      </w:divsChild>
    </w:div>
    <w:div w:id="293800599">
      <w:bodyDiv w:val="1"/>
      <w:marLeft w:val="0"/>
      <w:marRight w:val="0"/>
      <w:marTop w:val="0"/>
      <w:marBottom w:val="0"/>
      <w:divBdr>
        <w:top w:val="none" w:sz="0" w:space="0" w:color="auto"/>
        <w:left w:val="none" w:sz="0" w:space="0" w:color="auto"/>
        <w:bottom w:val="none" w:sz="0" w:space="0" w:color="auto"/>
        <w:right w:val="none" w:sz="0" w:space="0" w:color="auto"/>
      </w:divBdr>
    </w:div>
    <w:div w:id="328825775">
      <w:bodyDiv w:val="1"/>
      <w:marLeft w:val="0"/>
      <w:marRight w:val="0"/>
      <w:marTop w:val="0"/>
      <w:marBottom w:val="0"/>
      <w:divBdr>
        <w:top w:val="none" w:sz="0" w:space="0" w:color="auto"/>
        <w:left w:val="none" w:sz="0" w:space="0" w:color="auto"/>
        <w:bottom w:val="none" w:sz="0" w:space="0" w:color="auto"/>
        <w:right w:val="none" w:sz="0" w:space="0" w:color="auto"/>
      </w:divBdr>
    </w:div>
    <w:div w:id="505293165">
      <w:bodyDiv w:val="1"/>
      <w:marLeft w:val="0"/>
      <w:marRight w:val="0"/>
      <w:marTop w:val="0"/>
      <w:marBottom w:val="0"/>
      <w:divBdr>
        <w:top w:val="none" w:sz="0" w:space="0" w:color="auto"/>
        <w:left w:val="none" w:sz="0" w:space="0" w:color="auto"/>
        <w:bottom w:val="none" w:sz="0" w:space="0" w:color="auto"/>
        <w:right w:val="none" w:sz="0" w:space="0" w:color="auto"/>
      </w:divBdr>
    </w:div>
    <w:div w:id="538207826">
      <w:bodyDiv w:val="1"/>
      <w:marLeft w:val="0"/>
      <w:marRight w:val="0"/>
      <w:marTop w:val="0"/>
      <w:marBottom w:val="0"/>
      <w:divBdr>
        <w:top w:val="none" w:sz="0" w:space="0" w:color="auto"/>
        <w:left w:val="none" w:sz="0" w:space="0" w:color="auto"/>
        <w:bottom w:val="none" w:sz="0" w:space="0" w:color="auto"/>
        <w:right w:val="none" w:sz="0" w:space="0" w:color="auto"/>
      </w:divBdr>
    </w:div>
    <w:div w:id="615719676">
      <w:bodyDiv w:val="1"/>
      <w:marLeft w:val="0"/>
      <w:marRight w:val="0"/>
      <w:marTop w:val="0"/>
      <w:marBottom w:val="0"/>
      <w:divBdr>
        <w:top w:val="none" w:sz="0" w:space="0" w:color="auto"/>
        <w:left w:val="none" w:sz="0" w:space="0" w:color="auto"/>
        <w:bottom w:val="none" w:sz="0" w:space="0" w:color="auto"/>
        <w:right w:val="none" w:sz="0" w:space="0" w:color="auto"/>
      </w:divBdr>
    </w:div>
    <w:div w:id="762651131">
      <w:bodyDiv w:val="1"/>
      <w:marLeft w:val="0"/>
      <w:marRight w:val="0"/>
      <w:marTop w:val="0"/>
      <w:marBottom w:val="0"/>
      <w:divBdr>
        <w:top w:val="none" w:sz="0" w:space="0" w:color="auto"/>
        <w:left w:val="none" w:sz="0" w:space="0" w:color="auto"/>
        <w:bottom w:val="none" w:sz="0" w:space="0" w:color="auto"/>
        <w:right w:val="none" w:sz="0" w:space="0" w:color="auto"/>
      </w:divBdr>
    </w:div>
    <w:div w:id="840656615">
      <w:bodyDiv w:val="1"/>
      <w:marLeft w:val="0"/>
      <w:marRight w:val="0"/>
      <w:marTop w:val="0"/>
      <w:marBottom w:val="0"/>
      <w:divBdr>
        <w:top w:val="none" w:sz="0" w:space="0" w:color="auto"/>
        <w:left w:val="none" w:sz="0" w:space="0" w:color="auto"/>
        <w:bottom w:val="none" w:sz="0" w:space="0" w:color="auto"/>
        <w:right w:val="none" w:sz="0" w:space="0" w:color="auto"/>
      </w:divBdr>
    </w:div>
    <w:div w:id="852719502">
      <w:bodyDiv w:val="1"/>
      <w:marLeft w:val="0"/>
      <w:marRight w:val="0"/>
      <w:marTop w:val="0"/>
      <w:marBottom w:val="0"/>
      <w:divBdr>
        <w:top w:val="none" w:sz="0" w:space="0" w:color="auto"/>
        <w:left w:val="none" w:sz="0" w:space="0" w:color="auto"/>
        <w:bottom w:val="none" w:sz="0" w:space="0" w:color="auto"/>
        <w:right w:val="none" w:sz="0" w:space="0" w:color="auto"/>
      </w:divBdr>
    </w:div>
    <w:div w:id="904529946">
      <w:bodyDiv w:val="1"/>
      <w:marLeft w:val="0"/>
      <w:marRight w:val="0"/>
      <w:marTop w:val="0"/>
      <w:marBottom w:val="0"/>
      <w:divBdr>
        <w:top w:val="none" w:sz="0" w:space="0" w:color="auto"/>
        <w:left w:val="none" w:sz="0" w:space="0" w:color="auto"/>
        <w:bottom w:val="none" w:sz="0" w:space="0" w:color="auto"/>
        <w:right w:val="none" w:sz="0" w:space="0" w:color="auto"/>
      </w:divBdr>
    </w:div>
    <w:div w:id="1103452419">
      <w:bodyDiv w:val="1"/>
      <w:marLeft w:val="0"/>
      <w:marRight w:val="0"/>
      <w:marTop w:val="0"/>
      <w:marBottom w:val="0"/>
      <w:divBdr>
        <w:top w:val="none" w:sz="0" w:space="0" w:color="auto"/>
        <w:left w:val="none" w:sz="0" w:space="0" w:color="auto"/>
        <w:bottom w:val="none" w:sz="0" w:space="0" w:color="auto"/>
        <w:right w:val="none" w:sz="0" w:space="0" w:color="auto"/>
      </w:divBdr>
    </w:div>
    <w:div w:id="1176766175">
      <w:bodyDiv w:val="1"/>
      <w:marLeft w:val="0"/>
      <w:marRight w:val="0"/>
      <w:marTop w:val="0"/>
      <w:marBottom w:val="0"/>
      <w:divBdr>
        <w:top w:val="none" w:sz="0" w:space="0" w:color="auto"/>
        <w:left w:val="none" w:sz="0" w:space="0" w:color="auto"/>
        <w:bottom w:val="none" w:sz="0" w:space="0" w:color="auto"/>
        <w:right w:val="none" w:sz="0" w:space="0" w:color="auto"/>
      </w:divBdr>
    </w:div>
    <w:div w:id="1177497395">
      <w:bodyDiv w:val="1"/>
      <w:marLeft w:val="0"/>
      <w:marRight w:val="0"/>
      <w:marTop w:val="0"/>
      <w:marBottom w:val="0"/>
      <w:divBdr>
        <w:top w:val="none" w:sz="0" w:space="0" w:color="auto"/>
        <w:left w:val="none" w:sz="0" w:space="0" w:color="auto"/>
        <w:bottom w:val="none" w:sz="0" w:space="0" w:color="auto"/>
        <w:right w:val="none" w:sz="0" w:space="0" w:color="auto"/>
      </w:divBdr>
    </w:div>
    <w:div w:id="1344015639">
      <w:bodyDiv w:val="1"/>
      <w:marLeft w:val="0"/>
      <w:marRight w:val="0"/>
      <w:marTop w:val="0"/>
      <w:marBottom w:val="0"/>
      <w:divBdr>
        <w:top w:val="none" w:sz="0" w:space="0" w:color="auto"/>
        <w:left w:val="none" w:sz="0" w:space="0" w:color="auto"/>
        <w:bottom w:val="none" w:sz="0" w:space="0" w:color="auto"/>
        <w:right w:val="none" w:sz="0" w:space="0" w:color="auto"/>
      </w:divBdr>
    </w:div>
    <w:div w:id="1367094782">
      <w:bodyDiv w:val="1"/>
      <w:marLeft w:val="0"/>
      <w:marRight w:val="0"/>
      <w:marTop w:val="0"/>
      <w:marBottom w:val="0"/>
      <w:divBdr>
        <w:top w:val="none" w:sz="0" w:space="0" w:color="auto"/>
        <w:left w:val="none" w:sz="0" w:space="0" w:color="auto"/>
        <w:bottom w:val="none" w:sz="0" w:space="0" w:color="auto"/>
        <w:right w:val="none" w:sz="0" w:space="0" w:color="auto"/>
      </w:divBdr>
      <w:divsChild>
        <w:div w:id="1158348955">
          <w:marLeft w:val="0"/>
          <w:marRight w:val="0"/>
          <w:marTop w:val="0"/>
          <w:marBottom w:val="0"/>
          <w:divBdr>
            <w:top w:val="none" w:sz="0" w:space="0" w:color="auto"/>
            <w:left w:val="none" w:sz="0" w:space="0" w:color="auto"/>
            <w:bottom w:val="none" w:sz="0" w:space="0" w:color="auto"/>
            <w:right w:val="none" w:sz="0" w:space="0" w:color="auto"/>
          </w:divBdr>
          <w:divsChild>
            <w:div w:id="1609265812">
              <w:marLeft w:val="0"/>
              <w:marRight w:val="0"/>
              <w:marTop w:val="0"/>
              <w:marBottom w:val="0"/>
              <w:divBdr>
                <w:top w:val="none" w:sz="0" w:space="0" w:color="auto"/>
                <w:left w:val="none" w:sz="0" w:space="0" w:color="auto"/>
                <w:bottom w:val="none" w:sz="0" w:space="0" w:color="auto"/>
                <w:right w:val="none" w:sz="0" w:space="0" w:color="auto"/>
              </w:divBdr>
              <w:divsChild>
                <w:div w:id="4936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11748">
      <w:bodyDiv w:val="1"/>
      <w:marLeft w:val="0"/>
      <w:marRight w:val="0"/>
      <w:marTop w:val="0"/>
      <w:marBottom w:val="0"/>
      <w:divBdr>
        <w:top w:val="none" w:sz="0" w:space="0" w:color="auto"/>
        <w:left w:val="none" w:sz="0" w:space="0" w:color="auto"/>
        <w:bottom w:val="none" w:sz="0" w:space="0" w:color="auto"/>
        <w:right w:val="none" w:sz="0" w:space="0" w:color="auto"/>
      </w:divBdr>
      <w:divsChild>
        <w:div w:id="1531646823">
          <w:marLeft w:val="0"/>
          <w:marRight w:val="0"/>
          <w:marTop w:val="0"/>
          <w:marBottom w:val="0"/>
          <w:divBdr>
            <w:top w:val="none" w:sz="0" w:space="0" w:color="auto"/>
            <w:left w:val="none" w:sz="0" w:space="0" w:color="auto"/>
            <w:bottom w:val="none" w:sz="0" w:space="0" w:color="auto"/>
            <w:right w:val="none" w:sz="0" w:space="0" w:color="auto"/>
          </w:divBdr>
          <w:divsChild>
            <w:div w:id="2048329617">
              <w:marLeft w:val="0"/>
              <w:marRight w:val="0"/>
              <w:marTop w:val="0"/>
              <w:marBottom w:val="0"/>
              <w:divBdr>
                <w:top w:val="none" w:sz="0" w:space="0" w:color="auto"/>
                <w:left w:val="none" w:sz="0" w:space="0" w:color="auto"/>
                <w:bottom w:val="none" w:sz="0" w:space="0" w:color="auto"/>
                <w:right w:val="none" w:sz="0" w:space="0" w:color="auto"/>
              </w:divBdr>
              <w:divsChild>
                <w:div w:id="17312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09560">
      <w:bodyDiv w:val="1"/>
      <w:marLeft w:val="0"/>
      <w:marRight w:val="0"/>
      <w:marTop w:val="0"/>
      <w:marBottom w:val="0"/>
      <w:divBdr>
        <w:top w:val="none" w:sz="0" w:space="0" w:color="auto"/>
        <w:left w:val="none" w:sz="0" w:space="0" w:color="auto"/>
        <w:bottom w:val="none" w:sz="0" w:space="0" w:color="auto"/>
        <w:right w:val="none" w:sz="0" w:space="0" w:color="auto"/>
      </w:divBdr>
    </w:div>
    <w:div w:id="1495609720">
      <w:bodyDiv w:val="1"/>
      <w:marLeft w:val="0"/>
      <w:marRight w:val="0"/>
      <w:marTop w:val="0"/>
      <w:marBottom w:val="0"/>
      <w:divBdr>
        <w:top w:val="none" w:sz="0" w:space="0" w:color="auto"/>
        <w:left w:val="none" w:sz="0" w:space="0" w:color="auto"/>
        <w:bottom w:val="none" w:sz="0" w:space="0" w:color="auto"/>
        <w:right w:val="none" w:sz="0" w:space="0" w:color="auto"/>
      </w:divBdr>
    </w:div>
    <w:div w:id="1548563325">
      <w:bodyDiv w:val="1"/>
      <w:marLeft w:val="0"/>
      <w:marRight w:val="0"/>
      <w:marTop w:val="0"/>
      <w:marBottom w:val="0"/>
      <w:divBdr>
        <w:top w:val="none" w:sz="0" w:space="0" w:color="auto"/>
        <w:left w:val="none" w:sz="0" w:space="0" w:color="auto"/>
        <w:bottom w:val="none" w:sz="0" w:space="0" w:color="auto"/>
        <w:right w:val="none" w:sz="0" w:space="0" w:color="auto"/>
      </w:divBdr>
    </w:div>
    <w:div w:id="1660572345">
      <w:bodyDiv w:val="1"/>
      <w:marLeft w:val="0"/>
      <w:marRight w:val="0"/>
      <w:marTop w:val="0"/>
      <w:marBottom w:val="0"/>
      <w:divBdr>
        <w:top w:val="none" w:sz="0" w:space="0" w:color="auto"/>
        <w:left w:val="none" w:sz="0" w:space="0" w:color="auto"/>
        <w:bottom w:val="none" w:sz="0" w:space="0" w:color="auto"/>
        <w:right w:val="none" w:sz="0" w:space="0" w:color="auto"/>
      </w:divBdr>
    </w:div>
    <w:div w:id="1684553966">
      <w:bodyDiv w:val="1"/>
      <w:marLeft w:val="0"/>
      <w:marRight w:val="0"/>
      <w:marTop w:val="0"/>
      <w:marBottom w:val="0"/>
      <w:divBdr>
        <w:top w:val="none" w:sz="0" w:space="0" w:color="auto"/>
        <w:left w:val="none" w:sz="0" w:space="0" w:color="auto"/>
        <w:bottom w:val="none" w:sz="0" w:space="0" w:color="auto"/>
        <w:right w:val="none" w:sz="0" w:space="0" w:color="auto"/>
      </w:divBdr>
    </w:div>
    <w:div w:id="1782844572">
      <w:bodyDiv w:val="1"/>
      <w:marLeft w:val="0"/>
      <w:marRight w:val="0"/>
      <w:marTop w:val="0"/>
      <w:marBottom w:val="0"/>
      <w:divBdr>
        <w:top w:val="none" w:sz="0" w:space="0" w:color="auto"/>
        <w:left w:val="none" w:sz="0" w:space="0" w:color="auto"/>
        <w:bottom w:val="none" w:sz="0" w:space="0" w:color="auto"/>
        <w:right w:val="none" w:sz="0" w:space="0" w:color="auto"/>
      </w:divBdr>
    </w:div>
    <w:div w:id="1908295004">
      <w:bodyDiv w:val="1"/>
      <w:marLeft w:val="0"/>
      <w:marRight w:val="0"/>
      <w:marTop w:val="0"/>
      <w:marBottom w:val="0"/>
      <w:divBdr>
        <w:top w:val="none" w:sz="0" w:space="0" w:color="auto"/>
        <w:left w:val="none" w:sz="0" w:space="0" w:color="auto"/>
        <w:bottom w:val="none" w:sz="0" w:space="0" w:color="auto"/>
        <w:right w:val="none" w:sz="0" w:space="0" w:color="auto"/>
      </w:divBdr>
    </w:div>
    <w:div w:id="2009094837">
      <w:bodyDiv w:val="1"/>
      <w:marLeft w:val="0"/>
      <w:marRight w:val="0"/>
      <w:marTop w:val="0"/>
      <w:marBottom w:val="0"/>
      <w:divBdr>
        <w:top w:val="none" w:sz="0" w:space="0" w:color="auto"/>
        <w:left w:val="none" w:sz="0" w:space="0" w:color="auto"/>
        <w:bottom w:val="none" w:sz="0" w:space="0" w:color="auto"/>
        <w:right w:val="none" w:sz="0" w:space="0" w:color="auto"/>
      </w:divBdr>
    </w:div>
    <w:div w:id="213616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2786A-BC30-409B-ACE6-507DDEFC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Ackerman</dc:creator>
  <cp:keywords/>
  <dc:description/>
  <cp:lastModifiedBy>Erin Tierney</cp:lastModifiedBy>
  <cp:revision>2</cp:revision>
  <cp:lastPrinted>2021-06-09T16:58:00Z</cp:lastPrinted>
  <dcterms:created xsi:type="dcterms:W3CDTF">2024-10-25T15:27:00Z</dcterms:created>
  <dcterms:modified xsi:type="dcterms:W3CDTF">2024-10-25T15:27:00Z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-1612986117</vt:i4>
  </property>
</Properties>
</file>